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2D1" w:rsidRDefault="00FF42D1" w:rsidP="00A532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Отдел потребительского рынка администрации Иркутского районного муниципального образования </w:t>
      </w:r>
      <w:r w:rsidR="00550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информирует.</w:t>
      </w:r>
    </w:p>
    <w:p w:rsidR="00A532E8" w:rsidRPr="00A532E8" w:rsidRDefault="00A532E8" w:rsidP="00A532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обеспечения полного и всестороннего информирования субъектов розничной торговли просим распространить следующую информацию о недопустимости продажи товаров, в состав которых входит сжиженный углеводородный газ, несовершеннолетним на своих официальных сайтах и страницах в социальных сетях.</w:t>
      </w:r>
    </w:p>
    <w:p w:rsidR="00A532E8" w:rsidRPr="00A532E8" w:rsidRDefault="00A532E8" w:rsidP="00ED69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Законом Иркутской области </w:t>
      </w:r>
      <w:r w:rsidR="00953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Pr="00A53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20-ОЗ «Об ограничении розничной продажи</w:t>
      </w:r>
      <w:r w:rsidR="00ED6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3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несовершеннолетним товаров, содержащих сжиженный углеводородный газ, на территории Иркутской области» на территории региона установлено </w:t>
      </w:r>
      <w:r w:rsidRPr="00A532E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ограничение розничной продажи товаров, содержащих сжиженный углеводородный газ,</w:t>
      </w:r>
      <w:r w:rsidRPr="00A53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личного, семейного, домашнего и иного использования, не связанного с предпринимательской деятельностью, </w:t>
      </w:r>
      <w:r w:rsidRPr="00A532E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лицам, не достигшим восемнадцатилетнего возраста</w:t>
      </w:r>
      <w:r w:rsidRPr="00A53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532E8" w:rsidRPr="00A532E8" w:rsidRDefault="00A532E8" w:rsidP="00A532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товарами, содержащими сжиженный углеводородный газ, понимаются зажигалки, имеющие контейнер со сжиженным углеводородным газом, а также баллоны со сжиженным углеводородным газом любой емкости, используемые для работы бытовых приборов, в том числе плит газовых бытовых туристских, контейнеры для заправки зажигалок.</w:t>
      </w:r>
    </w:p>
    <w:p w:rsidR="00A532E8" w:rsidRPr="00A532E8" w:rsidRDefault="00A532E8" w:rsidP="00A532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возникновения у продавца сомнения в достижении покупателем восемнадцатилетнего возраста продавец обязан потребовать у этого покупателя документ, удостоверяющий личность и позволяющий установить возраст покупателя.</w:t>
      </w:r>
    </w:p>
    <w:p w:rsidR="00E5066F" w:rsidRPr="00953361" w:rsidRDefault="00A532E8" w:rsidP="009533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53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нарушение требований указанного Закона предусмотрена административная ответственность в виде административного штрафа: физические лица -</w:t>
      </w:r>
      <w:r w:rsidR="00FF2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53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 до 3 тыс. рублей; должностные лица - от 10 до 15 тыс. рублей; индивидуальные предприниматели - от 10 до 15 тыс. рублей; юридические лица - от 30 до 50 тыс. рублей.</w:t>
      </w:r>
      <w:bookmarkStart w:id="0" w:name="_GoBack"/>
      <w:bookmarkEnd w:id="0"/>
      <w:proofErr w:type="gramEnd"/>
    </w:p>
    <w:sectPr w:rsidR="00E5066F" w:rsidRPr="00953361" w:rsidSect="00A532E8">
      <w:pgSz w:w="11909" w:h="16834"/>
      <w:pgMar w:top="1440" w:right="852" w:bottom="1440" w:left="1134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EE2"/>
    <w:rsid w:val="0024519F"/>
    <w:rsid w:val="00371EE2"/>
    <w:rsid w:val="00550B19"/>
    <w:rsid w:val="008D7CE0"/>
    <w:rsid w:val="00953361"/>
    <w:rsid w:val="00A532E8"/>
    <w:rsid w:val="00ED69B2"/>
    <w:rsid w:val="00FF2416"/>
    <w:rsid w:val="00FF4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255</Words>
  <Characters>1456</Characters>
  <Application>Microsoft Office Word</Application>
  <DocSecurity>0</DocSecurity>
  <Lines>12</Lines>
  <Paragraphs>3</Paragraphs>
  <ScaleCrop>false</ScaleCrop>
  <Company/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Давлячин Родион Камильевич</dc:creator>
  <cp:keywords/>
  <dc:description/>
  <cp:lastModifiedBy>Давлячин Родион Камильевич</cp:lastModifiedBy>
  <cp:revision>7</cp:revision>
  <dcterms:created xsi:type="dcterms:W3CDTF">2023-01-10T02:53:00Z</dcterms:created>
  <dcterms:modified xsi:type="dcterms:W3CDTF">2023-01-10T03:23:00Z</dcterms:modified>
</cp:coreProperties>
</file>