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1" w:rsidRPr="000B4B60" w:rsidRDefault="001A0007" w:rsidP="00243CA4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B4B60">
        <w:rPr>
          <w:rFonts w:ascii="Times New Roman" w:hAnsi="Times New Roman" w:cs="Times New Roman"/>
          <w:i/>
          <w:sz w:val="36"/>
          <w:szCs w:val="36"/>
        </w:rPr>
        <w:t xml:space="preserve">Уважаемые руководители </w:t>
      </w:r>
      <w:r w:rsidR="001607FF" w:rsidRPr="000B4B60">
        <w:rPr>
          <w:rFonts w:ascii="Times New Roman" w:hAnsi="Times New Roman" w:cs="Times New Roman"/>
          <w:i/>
          <w:sz w:val="36"/>
          <w:szCs w:val="36"/>
        </w:rPr>
        <w:t>предприятий торговли и общественного питания Иркутского района!</w:t>
      </w:r>
    </w:p>
    <w:p w:rsidR="003E4858" w:rsidRPr="00DA3074" w:rsidRDefault="000B43A1" w:rsidP="009139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74">
        <w:rPr>
          <w:rFonts w:ascii="Times New Roman" w:hAnsi="Times New Roman" w:cs="Times New Roman"/>
          <w:sz w:val="28"/>
          <w:szCs w:val="28"/>
        </w:rPr>
        <w:t>Отдел потребительского рынка администрации Иркутского район</w:t>
      </w:r>
      <w:r w:rsidR="003E4858" w:rsidRPr="00DA3074">
        <w:rPr>
          <w:rFonts w:ascii="Times New Roman" w:hAnsi="Times New Roman" w:cs="Times New Roman"/>
          <w:sz w:val="28"/>
          <w:szCs w:val="28"/>
        </w:rPr>
        <w:t>ного</w:t>
      </w:r>
      <w:r w:rsidRPr="00DA3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доводит до сведения хозяйствующих субъектов, осуществляющих торговую деят</w:t>
      </w:r>
      <w:r w:rsidR="00DA3074">
        <w:rPr>
          <w:rFonts w:ascii="Times New Roman" w:hAnsi="Times New Roman" w:cs="Times New Roman"/>
          <w:sz w:val="28"/>
          <w:szCs w:val="28"/>
        </w:rPr>
        <w:t>ельность на территории района.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color w:val="000000"/>
          <w:sz w:val="28"/>
          <w:szCs w:val="28"/>
          <w:lang w:eastAsia="ru-RU" w:bidi="ru-RU"/>
        </w:rPr>
      </w:pPr>
      <w:r w:rsidRPr="00DA3074">
        <w:rPr>
          <w:color w:val="000000"/>
          <w:sz w:val="28"/>
          <w:szCs w:val="28"/>
          <w:lang w:eastAsia="ru-RU" w:bidi="ru-RU"/>
        </w:rPr>
        <w:t>Союз «Торгово-промышленная палата Восточной Сибири» (далее - Палата, Союз «ТПП ВС») приглашает принять участие в Национальной премии в области предпринимательской деятельности «Золотой Меркурий».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Конкурс Национальной премии в области предпринимательской деятельности «Золотой Меркурий» ежегодно проводится Торгово-промышленной палатой Российской Федерации при поддержке Совета Федерации Федерального Собрания Российской Федерации и Министерства экономического развития Российской Федерации.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 xml:space="preserve">Цель конкурса -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</w:t>
      </w:r>
      <w:proofErr w:type="gramStart"/>
      <w:r w:rsidRPr="00DA3074">
        <w:rPr>
          <w:color w:val="000000"/>
          <w:sz w:val="28"/>
          <w:szCs w:val="28"/>
          <w:lang w:eastAsia="ru-RU" w:bidi="ru-RU"/>
        </w:rPr>
        <w:t>бизнес-модели</w:t>
      </w:r>
      <w:proofErr w:type="gramEnd"/>
      <w:r w:rsidRPr="00DA3074">
        <w:rPr>
          <w:color w:val="000000"/>
          <w:sz w:val="28"/>
          <w:szCs w:val="28"/>
          <w:lang w:eastAsia="ru-RU" w:bidi="ru-RU"/>
        </w:rPr>
        <w:t>, а также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Конкурс проводится среди российских малых предприятий численностью до 100 человек и предприятий-экспортеров на безвозмездной основе. Предприятия не платят взносы на участие и не несут дополнительных расходов на экспертизы.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Устанавливаются следующие основные номинации конкурса: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«Лучшее малое предприятие»: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промышленного производства;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строительства;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производства потребительской продукции;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услуг;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агропромышленном комплексе;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инновационной деятельности.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«Лучшее предприятие-экспортер»: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промышленного производства;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производства потребительской продукции;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услуг;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в сфере международного инновационного сотрудничества.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«Лучшее семейное предприятие».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8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Устанавливаются следующие специальные номинации федерального этапа конкурса: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580" w:right="-1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«Регион (город) с наиболее благоприятными условиями для развития предпринимательства»;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«За вклад в сохранение и развитие народных художественных промыслов России»;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left="12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lastRenderedPageBreak/>
        <w:t>«Успешный старт»;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487"/>
        </w:tabs>
        <w:spacing w:after="0" w:line="240" w:lineRule="auto"/>
        <w:ind w:left="11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«Лучшая иностранная компания, работающая на российском рынке»;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487"/>
        </w:tabs>
        <w:spacing w:after="0" w:line="240" w:lineRule="auto"/>
        <w:ind w:left="11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«Лучшая банковская программа для МСП»;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487"/>
        </w:tabs>
        <w:spacing w:after="0" w:line="240" w:lineRule="auto"/>
        <w:ind w:left="11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</w:t>
      </w:r>
      <w:proofErr w:type="gramStart"/>
      <w:r w:rsidRPr="00DA3074">
        <w:rPr>
          <w:color w:val="000000"/>
          <w:sz w:val="28"/>
          <w:szCs w:val="28"/>
          <w:lang w:eastAsia="ru-RU" w:bidi="ru-RU"/>
        </w:rPr>
        <w:t>Устремленные</w:t>
      </w:r>
      <w:proofErr w:type="gramEnd"/>
      <w:r w:rsidRPr="00DA3074">
        <w:rPr>
          <w:color w:val="000000"/>
          <w:sz w:val="28"/>
          <w:szCs w:val="28"/>
          <w:lang w:eastAsia="ru-RU" w:bidi="ru-RU"/>
        </w:rPr>
        <w:t xml:space="preserve"> в будущее»;</w:t>
      </w:r>
    </w:p>
    <w:p w:rsidR="00DA3074" w:rsidRPr="00DA3074" w:rsidRDefault="00DA3074" w:rsidP="009139CB">
      <w:pPr>
        <w:pStyle w:val="22"/>
        <w:numPr>
          <w:ilvl w:val="0"/>
          <w:numId w:val="3"/>
        </w:numPr>
        <w:shd w:val="clear" w:color="auto" w:fill="auto"/>
        <w:tabs>
          <w:tab w:val="left" w:pos="1487"/>
        </w:tabs>
        <w:spacing w:after="0" w:line="240" w:lineRule="auto"/>
        <w:ind w:left="1120" w:right="-1" w:firstLine="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«Семейный старт».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Конкурс проводится в два этапа:</w:t>
      </w:r>
    </w:p>
    <w:p w:rsidR="00DA3074" w:rsidRPr="00DA3074" w:rsidRDefault="00DA3074" w:rsidP="009139CB">
      <w:pPr>
        <w:pStyle w:val="22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 xml:space="preserve">Региональный и отраслевой этап, где экспертным советом Союза «ТПП ВС» проводится </w:t>
      </w:r>
      <w:proofErr w:type="gramStart"/>
      <w:r w:rsidRPr="00DA3074">
        <w:rPr>
          <w:color w:val="000000"/>
          <w:sz w:val="28"/>
          <w:szCs w:val="28"/>
          <w:lang w:eastAsia="ru-RU" w:bidi="ru-RU"/>
        </w:rPr>
        <w:t>оценка</w:t>
      </w:r>
      <w:proofErr w:type="gramEnd"/>
      <w:r w:rsidRPr="00DA3074">
        <w:rPr>
          <w:color w:val="000000"/>
          <w:sz w:val="28"/>
          <w:szCs w:val="28"/>
          <w:lang w:eastAsia="ru-RU" w:bidi="ru-RU"/>
        </w:rPr>
        <w:t xml:space="preserve"> количественных и качественных показателей предприятия по результатам </w:t>
      </w:r>
      <w:proofErr w:type="gramStart"/>
      <w:r w:rsidRPr="00DA3074">
        <w:rPr>
          <w:color w:val="000000"/>
          <w:sz w:val="28"/>
          <w:szCs w:val="28"/>
          <w:lang w:eastAsia="ru-RU" w:bidi="ru-RU"/>
        </w:rPr>
        <w:t>которой</w:t>
      </w:r>
      <w:proofErr w:type="gramEnd"/>
      <w:r w:rsidRPr="00DA3074">
        <w:rPr>
          <w:color w:val="000000"/>
          <w:sz w:val="28"/>
          <w:szCs w:val="28"/>
          <w:lang w:eastAsia="ru-RU" w:bidi="ru-RU"/>
        </w:rPr>
        <w:t xml:space="preserve"> Союзом «ТПП ВС» осуществляется выдвижение предприятий-победителей на федеральный этап конкурса.</w:t>
      </w:r>
    </w:p>
    <w:p w:rsidR="00DA3074" w:rsidRPr="00DA3074" w:rsidRDefault="00DA3074" w:rsidP="009139CB">
      <w:pPr>
        <w:pStyle w:val="22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Федеральный этап конкурса, где Национальный экспертный совет определяет лауреатов и победителей Национальной премии в области предпринимательской деятельности «Золотой Меркурий» по основным и специальным номинациям.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Торжественная церемония вручения премии состоится 1 июня 2020 года в г. Москве.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Подробная информация о конкурсе на сайте:</w:t>
      </w:r>
      <w:r w:rsidRPr="00DA3074">
        <w:rPr>
          <w:sz w:val="28"/>
          <w:szCs w:val="28"/>
          <w:lang w:eastAsia="ru-RU" w:bidi="ru-RU"/>
        </w:rPr>
        <w:t xml:space="preserve"> </w:t>
      </w:r>
      <w:hyperlink r:id="rId6" w:history="1">
        <w:r w:rsidRPr="00DA3074">
          <w:rPr>
            <w:rStyle w:val="a6"/>
            <w:rFonts w:eastAsiaTheme="majorEastAsia"/>
            <w:color w:val="auto"/>
            <w:sz w:val="28"/>
            <w:szCs w:val="28"/>
            <w:u w:val="none"/>
          </w:rPr>
          <w:t>http</w:t>
        </w:r>
        <w:r w:rsidRPr="00DA3074">
          <w:rPr>
            <w:rStyle w:val="a6"/>
            <w:rFonts w:eastAsiaTheme="majorEastAsia"/>
            <w:color w:val="auto"/>
            <w:sz w:val="28"/>
            <w:szCs w:val="28"/>
            <w:u w:val="none"/>
            <w:lang w:eastAsia="ru-RU" w:bidi="ru-RU"/>
          </w:rPr>
          <w:t>://</w:t>
        </w:r>
        <w:r w:rsidRPr="00DA3074">
          <w:rPr>
            <w:rStyle w:val="a6"/>
            <w:rFonts w:eastAsiaTheme="majorEastAsia"/>
            <w:color w:val="auto"/>
            <w:sz w:val="28"/>
            <w:szCs w:val="28"/>
            <w:u w:val="none"/>
          </w:rPr>
          <w:t>goldmercury.ru/</w:t>
        </w:r>
      </w:hyperlink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 xml:space="preserve">Форма заявки на участие в специальных номинациях конкурса направляется по запросу в ТПП ВС тел: 33-51-00, е- </w:t>
      </w:r>
      <w:r w:rsidRPr="00DA3074">
        <w:rPr>
          <w:color w:val="000000"/>
          <w:sz w:val="28"/>
          <w:szCs w:val="28"/>
          <w:lang w:val="en-US" w:bidi="en-US"/>
        </w:rPr>
        <w:t>mail</w:t>
      </w:r>
      <w:r w:rsidRPr="00DA3074">
        <w:rPr>
          <w:color w:val="000000"/>
          <w:sz w:val="28"/>
          <w:szCs w:val="28"/>
          <w:lang w:bidi="en-US"/>
        </w:rPr>
        <w:t xml:space="preserve">: </w:t>
      </w:r>
      <w:hyperlink r:id="rId7" w:history="1">
        <w:r w:rsidRPr="00DA3074">
          <w:rPr>
            <w:rStyle w:val="a6"/>
            <w:rFonts w:eastAsiaTheme="majorEastAsia"/>
            <w:color w:val="auto"/>
            <w:sz w:val="28"/>
            <w:szCs w:val="28"/>
            <w:u w:val="none"/>
          </w:rPr>
          <w:t>dcp@tppvs.ru</w:t>
        </w:r>
      </w:hyperlink>
      <w:r w:rsidRPr="00DA3074">
        <w:rPr>
          <w:sz w:val="28"/>
          <w:szCs w:val="28"/>
        </w:rPr>
        <w:t>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Заявка должна сопровождаться справкой (актом) налоговых органов по месту налоговой отчетности предприятия, а также копией документов финансовой отчетности (за предыдущий год и год нынешний), подтверждающих отсутствие налоговой задолженности по уплате налогов и других обязательных платежей. Справка (акт) налогового органа не предоставляется, если предприятие ранее прошло проверку на предмет включения в Реестр надежных партнеров, составляемый ТПП РФ, и включено в Реестр.</w:t>
      </w:r>
    </w:p>
    <w:p w:rsidR="00DA3074" w:rsidRPr="00DA3074" w:rsidRDefault="00DA3074" w:rsidP="009139CB">
      <w:pPr>
        <w:pStyle w:val="24"/>
        <w:keepNext/>
        <w:keepLines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  <w:lang w:val="ru-RU"/>
        </w:rPr>
      </w:pPr>
      <w:bookmarkStart w:id="0" w:name="bookmark4"/>
      <w:r w:rsidRPr="00DA3074">
        <w:rPr>
          <w:color w:val="000000"/>
          <w:sz w:val="28"/>
          <w:szCs w:val="28"/>
          <w:lang w:val="ru-RU" w:eastAsia="ru-RU" w:bidi="ru-RU"/>
        </w:rPr>
        <w:t>Конкурсная заявка должна быть направлена в исполнительную дирекцию до 28 февраля 2020 года.</w:t>
      </w:r>
      <w:bookmarkEnd w:id="0"/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 xml:space="preserve">Документы конкурсной заявки должны быть представлены в печатном и электронном виде по адресу: г. Иркутск, ул. </w:t>
      </w:r>
      <w:proofErr w:type="spellStart"/>
      <w:r w:rsidRPr="00DA3074">
        <w:rPr>
          <w:color w:val="000000"/>
          <w:sz w:val="28"/>
          <w:szCs w:val="28"/>
          <w:lang w:eastAsia="ru-RU" w:bidi="ru-RU"/>
        </w:rPr>
        <w:t>Сухэ-Батора</w:t>
      </w:r>
      <w:proofErr w:type="spellEnd"/>
      <w:r w:rsidRPr="00DA3074">
        <w:rPr>
          <w:color w:val="000000"/>
          <w:sz w:val="28"/>
          <w:szCs w:val="28"/>
          <w:lang w:eastAsia="ru-RU" w:bidi="ru-RU"/>
        </w:rPr>
        <w:t xml:space="preserve">, 16, Союз «Торгово-промышленная палата Восточной Сибири», </w:t>
      </w:r>
      <w:r w:rsidRPr="00DA3074">
        <w:rPr>
          <w:color w:val="000000"/>
          <w:sz w:val="28"/>
          <w:szCs w:val="28"/>
          <w:lang w:val="en-US" w:bidi="en-US"/>
        </w:rPr>
        <w:t>e</w:t>
      </w:r>
      <w:r w:rsidRPr="00DA3074">
        <w:rPr>
          <w:color w:val="000000"/>
          <w:sz w:val="28"/>
          <w:szCs w:val="28"/>
          <w:lang w:bidi="en-US"/>
        </w:rPr>
        <w:t>-</w:t>
      </w:r>
      <w:r w:rsidRPr="00DA3074">
        <w:rPr>
          <w:color w:val="000000"/>
          <w:sz w:val="28"/>
          <w:szCs w:val="28"/>
          <w:lang w:val="en-US" w:bidi="en-US"/>
        </w:rPr>
        <w:t>mail</w:t>
      </w:r>
      <w:r w:rsidRPr="00DA3074">
        <w:rPr>
          <w:color w:val="000000"/>
          <w:sz w:val="28"/>
          <w:szCs w:val="28"/>
          <w:lang w:bidi="en-US"/>
        </w:rPr>
        <w:t xml:space="preserve">: </w:t>
      </w:r>
      <w:hyperlink r:id="rId8" w:history="1">
        <w:r w:rsidRPr="00DA3074">
          <w:rPr>
            <w:rStyle w:val="a6"/>
            <w:rFonts w:eastAsiaTheme="majorEastAsia"/>
            <w:color w:val="auto"/>
            <w:sz w:val="28"/>
            <w:szCs w:val="28"/>
            <w:u w:val="none"/>
          </w:rPr>
          <w:t>dcp@tppvs.ru</w:t>
        </w:r>
      </w:hyperlink>
      <w:r w:rsidRPr="00DA3074">
        <w:rPr>
          <w:sz w:val="28"/>
          <w:szCs w:val="28"/>
        </w:rPr>
        <w:t>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 xml:space="preserve">По всем интересующим вопросам Вы можете обратиться в Союз «Торгово-промышленная палата Восточной Сибири» </w:t>
      </w:r>
      <w:proofErr w:type="gramStart"/>
      <w:r w:rsidRPr="00DA3074">
        <w:rPr>
          <w:color w:val="000000"/>
          <w:sz w:val="28"/>
          <w:szCs w:val="28"/>
          <w:lang w:eastAsia="ru-RU" w:bidi="ru-RU"/>
        </w:rPr>
        <w:t>по</w:t>
      </w:r>
      <w:proofErr w:type="gramEnd"/>
      <w:r w:rsidRPr="00DA3074">
        <w:rPr>
          <w:color w:val="000000"/>
          <w:sz w:val="28"/>
          <w:szCs w:val="28"/>
          <w:lang w:eastAsia="ru-RU" w:bidi="ru-RU"/>
        </w:rPr>
        <w:t xml:space="preserve"> тел: 33-51-00.</w:t>
      </w:r>
    </w:p>
    <w:p w:rsidR="00DA3074" w:rsidRPr="00DA3074" w:rsidRDefault="00DA3074" w:rsidP="009139CB">
      <w:pPr>
        <w:pStyle w:val="22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Приложения:</w:t>
      </w:r>
    </w:p>
    <w:p w:rsidR="00DA3074" w:rsidRPr="00DA3074" w:rsidRDefault="00DA3074" w:rsidP="009139CB">
      <w:pPr>
        <w:pStyle w:val="22"/>
        <w:numPr>
          <w:ilvl w:val="0"/>
          <w:numId w:val="5"/>
        </w:numPr>
        <w:shd w:val="clear" w:color="auto" w:fill="auto"/>
        <w:tabs>
          <w:tab w:val="left" w:pos="1085"/>
        </w:tabs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Форма конкурсной заявки</w:t>
      </w:r>
    </w:p>
    <w:p w:rsidR="00DA3074" w:rsidRPr="00DA3074" w:rsidRDefault="00DA3074" w:rsidP="009139CB">
      <w:pPr>
        <w:pStyle w:val="22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Форма финансовых показателей</w:t>
      </w:r>
    </w:p>
    <w:p w:rsidR="00DA3074" w:rsidRPr="00DA3074" w:rsidRDefault="00DA3074" w:rsidP="009139CB">
      <w:pPr>
        <w:pStyle w:val="22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40" w:lineRule="auto"/>
        <w:ind w:right="-1" w:firstLine="760"/>
        <w:jc w:val="both"/>
        <w:rPr>
          <w:sz w:val="28"/>
          <w:szCs w:val="28"/>
        </w:rPr>
      </w:pPr>
      <w:r w:rsidRPr="00DA3074">
        <w:rPr>
          <w:color w:val="000000"/>
          <w:sz w:val="28"/>
          <w:szCs w:val="28"/>
          <w:lang w:eastAsia="ru-RU" w:bidi="ru-RU"/>
        </w:rPr>
        <w:t>Форма финансовых показателей УСН</w:t>
      </w:r>
    </w:p>
    <w:p w:rsidR="000B4B60" w:rsidRDefault="000B4B60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074" w:rsidRPr="00600161" w:rsidRDefault="00DA3074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F8B" w:rsidRPr="001607F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Отдел </w:t>
      </w:r>
      <w:r w:rsidR="00871F8B" w:rsidRPr="001607FF">
        <w:rPr>
          <w:rFonts w:ascii="Times New Roman" w:hAnsi="Times New Roman" w:cs="Times New Roman"/>
          <w:sz w:val="26"/>
          <w:szCs w:val="26"/>
        </w:rPr>
        <w:t>потребительского рынка</w:t>
      </w:r>
    </w:p>
    <w:p w:rsidR="0096294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607FF">
        <w:rPr>
          <w:rFonts w:ascii="Times New Roman" w:hAnsi="Times New Roman" w:cs="Times New Roman"/>
          <w:sz w:val="26"/>
          <w:szCs w:val="26"/>
        </w:rPr>
        <w:t>администрации Иркутского района</w:t>
      </w:r>
    </w:p>
    <w:sectPr w:rsidR="0096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0B4B60"/>
    <w:rsid w:val="001338BC"/>
    <w:rsid w:val="001607FF"/>
    <w:rsid w:val="00184279"/>
    <w:rsid w:val="00193902"/>
    <w:rsid w:val="001A0007"/>
    <w:rsid w:val="00243CA4"/>
    <w:rsid w:val="00305674"/>
    <w:rsid w:val="00313AE1"/>
    <w:rsid w:val="003B6A97"/>
    <w:rsid w:val="003E157B"/>
    <w:rsid w:val="003E4858"/>
    <w:rsid w:val="00453640"/>
    <w:rsid w:val="00597147"/>
    <w:rsid w:val="00600161"/>
    <w:rsid w:val="007B3E25"/>
    <w:rsid w:val="00830D93"/>
    <w:rsid w:val="008669FA"/>
    <w:rsid w:val="00871F8B"/>
    <w:rsid w:val="008D21CF"/>
    <w:rsid w:val="009139CB"/>
    <w:rsid w:val="00925CA9"/>
    <w:rsid w:val="0096294F"/>
    <w:rsid w:val="009C7956"/>
    <w:rsid w:val="009C7EF7"/>
    <w:rsid w:val="00A43348"/>
    <w:rsid w:val="00AE2B39"/>
    <w:rsid w:val="00B43897"/>
    <w:rsid w:val="00B85C0F"/>
    <w:rsid w:val="00BB2EB9"/>
    <w:rsid w:val="00BF0286"/>
    <w:rsid w:val="00C03507"/>
    <w:rsid w:val="00C048A9"/>
    <w:rsid w:val="00CB73F0"/>
    <w:rsid w:val="00DA3074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p@tppv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cp@tppv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dmercur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26</cp:revision>
  <cp:lastPrinted>2017-09-28T07:36:00Z</cp:lastPrinted>
  <dcterms:created xsi:type="dcterms:W3CDTF">2017-11-09T05:26:00Z</dcterms:created>
  <dcterms:modified xsi:type="dcterms:W3CDTF">2020-01-24T02:15:00Z</dcterms:modified>
</cp:coreProperties>
</file>