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E80083" w:rsidRDefault="00776321" w:rsidP="004F5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6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363">
        <w:rPr>
          <w:rFonts w:ascii="Times New Roman" w:hAnsi="Times New Roman" w:cs="Times New Roman"/>
          <w:sz w:val="28"/>
          <w:szCs w:val="28"/>
          <w:lang w:eastAsia="ru-RU"/>
        </w:rPr>
        <w:t xml:space="preserve">фальсифицированной </w:t>
      </w:r>
      <w:r w:rsidR="001E6FE5">
        <w:rPr>
          <w:rFonts w:ascii="Times New Roman" w:hAnsi="Times New Roman" w:cs="Times New Roman"/>
          <w:sz w:val="28"/>
          <w:szCs w:val="28"/>
          <w:lang w:eastAsia="ru-RU"/>
        </w:rPr>
        <w:t xml:space="preserve">молочной продукции </w:t>
      </w:r>
    </w:p>
    <w:p w:rsidR="003F187F" w:rsidRPr="000D610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0D6108" w:rsidRDefault="000D6108" w:rsidP="001E6FE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217" w:rsidRDefault="001E6FE5" w:rsidP="005E321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Федеральную службу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надзору в сфере защиты прав потребителей и благополучия человека по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 выявлении в обороте</w:t>
      </w:r>
      <w:r w:rsidR="005E3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фальси</w:t>
      </w:r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фицированной молочной продукции</w:t>
      </w:r>
      <w:r w:rsidR="005E32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3217" w:rsidRPr="00972426" w:rsidRDefault="00972426" w:rsidP="009724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E3217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олоко цельное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сгущенное с сахаром жир. 8,5 %,</w:t>
      </w:r>
      <w:r w:rsidR="005E3217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 31699-2012, реализуемого под ТМ «</w:t>
      </w:r>
      <w:proofErr w:type="spellStart"/>
      <w:r w:rsidR="005E3217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Рогачевъ</w:t>
      </w:r>
      <w:proofErr w:type="spellEnd"/>
      <w:r w:rsidR="005E3217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12AB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маркировкой ОАО «Рогачевский </w:t>
      </w:r>
      <w:proofErr w:type="spellStart"/>
      <w:r w:rsidR="002B12AB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молочноконсервный</w:t>
      </w:r>
      <w:proofErr w:type="spellEnd"/>
      <w:r w:rsidR="002B12AB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комбинат»</w:t>
      </w:r>
      <w:r w:rsidR="005E3217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1DC3" w:rsidRPr="00972426" w:rsidRDefault="00972426" w:rsidP="009724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 «Российский»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м.д.ж</w:t>
      </w:r>
      <w:proofErr w:type="spell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. 50%, дата изготовления 03.12.2019, с данными об изготовителе ООО «Сырное дело», г. Тула, ул. Макаренко, д. 2.</w:t>
      </w:r>
      <w:proofErr w:type="gram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выписке из ЕГРЮЛ от 20.02.2019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ЮЭ9965-19-3119488 ООО «Сырное дело» ликвидировано 05.06.2015 г.; </w:t>
      </w:r>
    </w:p>
    <w:p w:rsidR="005E3217" w:rsidRPr="00972426" w:rsidRDefault="00972426" w:rsidP="009724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масло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сладкосливочное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несоленое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д.ж</w:t>
      </w:r>
      <w:proofErr w:type="spellEnd"/>
      <w:proofErr w:type="gram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82,5 %,  высший сорт, изготовленное 21.12.2018, производства ОАО «Татарский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маслокомбинат</w:t>
      </w:r>
      <w:proofErr w:type="spell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» (Новосибирская область, г. Татарск,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Никишкиной</w:t>
      </w:r>
      <w:proofErr w:type="spell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, 8). Согласно полученной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ОАО «</w:t>
      </w:r>
      <w:proofErr w:type="gram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Татарский</w:t>
      </w:r>
      <w:proofErr w:type="gram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маслокомбинат</w:t>
      </w:r>
      <w:proofErr w:type="spell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21.12.2018 не осуществлял выработку масла сливочного. После сравнительной экспертизы </w:t>
      </w:r>
      <w:proofErr w:type="gram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образцов этикеток масла сливочного производителя</w:t>
      </w:r>
      <w:proofErr w:type="gram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выявленного фальсификата найдены следующие отличия: образцы отличаются в части нанесения информации о наименовании продукции, условиях хранения и сроках годности, отсутствует знак </w:t>
      </w:r>
      <w:proofErr w:type="spellStart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ЕвроАзЭко</w:t>
      </w:r>
      <w:proofErr w:type="spellEnd"/>
      <w:r w:rsidR="00FF1DC3" w:rsidRPr="00972426">
        <w:rPr>
          <w:rFonts w:ascii="Times New Roman" w:hAnsi="Times New Roman" w:cs="Times New Roman"/>
          <w:color w:val="000000" w:themeColor="text1"/>
          <w:sz w:val="28"/>
          <w:szCs w:val="28"/>
        </w:rPr>
        <w:t>, знак торговой марки «Столица молока», не совпадают номер партии, номер ящика.</w:t>
      </w:r>
    </w:p>
    <w:p w:rsidR="006B20A4" w:rsidRPr="00AE2CA6" w:rsidRDefault="0035718D" w:rsidP="006B20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20A4" w:rsidRPr="00AE2CA6">
        <w:rPr>
          <w:rFonts w:ascii="Times New Roman" w:hAnsi="Times New Roman" w:cs="Times New Roman"/>
          <w:sz w:val="28"/>
          <w:szCs w:val="28"/>
        </w:rPr>
        <w:t xml:space="preserve">С целью недопущения реализации упомянутой пищевой продукции, </w:t>
      </w:r>
      <w:proofErr w:type="gramStart"/>
      <w:r w:rsidR="006B20A4" w:rsidRPr="00AE2CA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B20A4" w:rsidRPr="00AE2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0A4" w:rsidRPr="00AE2CA6">
        <w:rPr>
          <w:rFonts w:ascii="Times New Roman" w:hAnsi="Times New Roman" w:cs="Times New Roman"/>
          <w:sz w:val="28"/>
          <w:szCs w:val="28"/>
        </w:rPr>
        <w:t xml:space="preserve">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администрации Иркутского района по тел. 8</w:t>
      </w:r>
      <w:r w:rsidR="006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человека по Иркутской области по тел. 8</w:t>
      </w:r>
      <w:r w:rsidR="006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  <w:proofErr w:type="gramEnd"/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7FA"/>
    <w:multiLevelType w:val="hybridMultilevel"/>
    <w:tmpl w:val="C4A0AA00"/>
    <w:lvl w:ilvl="0" w:tplc="F9328A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660B"/>
    <w:rsid w:val="00054B3E"/>
    <w:rsid w:val="00064886"/>
    <w:rsid w:val="00074178"/>
    <w:rsid w:val="000764D4"/>
    <w:rsid w:val="000828F3"/>
    <w:rsid w:val="000A07BB"/>
    <w:rsid w:val="000B047D"/>
    <w:rsid w:val="000C5097"/>
    <w:rsid w:val="000D4A79"/>
    <w:rsid w:val="000D6108"/>
    <w:rsid w:val="00103553"/>
    <w:rsid w:val="001338BC"/>
    <w:rsid w:val="001352E8"/>
    <w:rsid w:val="0014132F"/>
    <w:rsid w:val="00163A65"/>
    <w:rsid w:val="00184279"/>
    <w:rsid w:val="0019455A"/>
    <w:rsid w:val="0019507E"/>
    <w:rsid w:val="001B1149"/>
    <w:rsid w:val="001B3137"/>
    <w:rsid w:val="001B35D9"/>
    <w:rsid w:val="001D0251"/>
    <w:rsid w:val="001E6FE5"/>
    <w:rsid w:val="002115BB"/>
    <w:rsid w:val="00262E8F"/>
    <w:rsid w:val="002632B7"/>
    <w:rsid w:val="002663EA"/>
    <w:rsid w:val="00292591"/>
    <w:rsid w:val="002B12AB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B4433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7B84"/>
    <w:rsid w:val="0057749C"/>
    <w:rsid w:val="00584BDA"/>
    <w:rsid w:val="00597147"/>
    <w:rsid w:val="005E21B7"/>
    <w:rsid w:val="005E3217"/>
    <w:rsid w:val="0063574E"/>
    <w:rsid w:val="006601BE"/>
    <w:rsid w:val="006831C2"/>
    <w:rsid w:val="00694E30"/>
    <w:rsid w:val="006B20A4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1363"/>
    <w:rsid w:val="00744DAA"/>
    <w:rsid w:val="00776321"/>
    <w:rsid w:val="007C4984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72426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1D29"/>
    <w:rsid w:val="00B43E31"/>
    <w:rsid w:val="00B64FC9"/>
    <w:rsid w:val="00B6655F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2B82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5E3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5E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A567-1890-4CA3-AEAF-D6117765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Ульянова Елена Валерьевна</cp:lastModifiedBy>
  <cp:revision>5</cp:revision>
  <cp:lastPrinted>2019-04-25T01:41:00Z</cp:lastPrinted>
  <dcterms:created xsi:type="dcterms:W3CDTF">2019-04-24T07:20:00Z</dcterms:created>
  <dcterms:modified xsi:type="dcterms:W3CDTF">2019-04-25T01:41:00Z</dcterms:modified>
</cp:coreProperties>
</file>