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Default="008B098B">
      <w:bookmarkStart w:id="0" w:name="_GoBack"/>
      <w:bookmarkEnd w:id="0"/>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-568960</wp:posOffset>
            </wp:positionH>
            <wp:positionV relativeFrom="paragraph">
              <wp:posOffset>-251460</wp:posOffset>
            </wp:positionV>
            <wp:extent cx="6654800" cy="3716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0" cy="3716655"/>
                    </a:xfrm>
                    <a:prstGeom prst="rect">
                      <a:avLst/>
                    </a:prstGeom>
                    <a:noFill/>
                    <a:ln>
                      <a:noFill/>
                    </a:ln>
                    <a:effectLst/>
                  </pic:spPr>
                </pic:pic>
              </a:graphicData>
            </a:graphic>
          </wp:anchor>
        </w:drawing>
      </w:r>
    </w:p>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5C210B" w:rsidP="00214DFC">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80.2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8B098B" w:rsidRPr="00D06B3C" w:rsidRDefault="00D06B3C" w:rsidP="008B098B">
                  <w:pPr>
                    <w:widowControl w:val="0"/>
                    <w:rPr>
                      <w:rFonts w:asciiTheme="minorHAnsi" w:hAnsiTheme="minorHAnsi"/>
                      <w:b/>
                      <w:bCs/>
                      <w:sz w:val="36"/>
                      <w:szCs w:val="36"/>
                    </w:rPr>
                  </w:pPr>
                  <w:r>
                    <w:rPr>
                      <w:rFonts w:ascii="Mongolian Baiti" w:hAnsi="Book"/>
                      <w:b/>
                      <w:bCs/>
                      <w:sz w:val="36"/>
                      <w:szCs w:val="36"/>
                    </w:rPr>
                    <w:t xml:space="preserve">              </w:t>
                  </w:r>
                  <w:r w:rsidR="008B098B">
                    <w:rPr>
                      <w:rFonts w:ascii="Mongolian Baiti" w:hAnsi="Book"/>
                      <w:b/>
                      <w:bCs/>
                      <w:sz w:val="36"/>
                      <w:szCs w:val="36"/>
                    </w:rPr>
                    <w:t xml:space="preserve"> </w:t>
                  </w:r>
                  <w:r w:rsidR="008B098B">
                    <w:rPr>
                      <w:rFonts w:ascii="Mongolian Baiti" w:hAnsi="Book"/>
                      <w:b/>
                      <w:bCs/>
                      <w:sz w:val="36"/>
                      <w:szCs w:val="36"/>
                    </w:rPr>
                    <w:t>№</w:t>
                  </w:r>
                  <w:r>
                    <w:rPr>
                      <w:rFonts w:ascii="Mongolian Baiti" w:hAnsi="Book"/>
                      <w:b/>
                      <w:bCs/>
                      <w:sz w:val="36"/>
                      <w:szCs w:val="36"/>
                    </w:rPr>
                    <w:t xml:space="preserve"> </w:t>
                  </w:r>
                  <w:r w:rsidR="00241382">
                    <w:rPr>
                      <w:rFonts w:asciiTheme="minorHAnsi" w:hAnsiTheme="minorHAnsi"/>
                      <w:b/>
                      <w:bCs/>
                      <w:sz w:val="36"/>
                      <w:szCs w:val="36"/>
                    </w:rPr>
                    <w:t>7</w:t>
                  </w:r>
                </w:p>
                <w:p w:rsidR="008B098B" w:rsidRDefault="00241382" w:rsidP="008B098B">
                  <w:pPr>
                    <w:widowControl w:val="0"/>
                    <w:rPr>
                      <w:rFonts w:ascii="Mongolian Baiti" w:hAnsi="Book"/>
                      <w:b/>
                      <w:bCs/>
                      <w:sz w:val="32"/>
                      <w:szCs w:val="32"/>
                    </w:rPr>
                  </w:pPr>
                  <w:r>
                    <w:rPr>
                      <w:rFonts w:asciiTheme="minorHAnsi" w:hAnsiTheme="minorHAnsi"/>
                      <w:b/>
                      <w:bCs/>
                      <w:sz w:val="32"/>
                      <w:szCs w:val="32"/>
                    </w:rPr>
                    <w:t>30</w:t>
                  </w:r>
                  <w:r w:rsidR="00DB1DEF">
                    <w:rPr>
                      <w:rFonts w:asciiTheme="minorHAnsi" w:hAnsiTheme="minorHAnsi"/>
                      <w:b/>
                      <w:bCs/>
                      <w:sz w:val="32"/>
                      <w:szCs w:val="32"/>
                    </w:rPr>
                    <w:t xml:space="preserve"> </w:t>
                  </w:r>
                  <w:r w:rsidR="00070C10">
                    <w:rPr>
                      <w:rFonts w:asciiTheme="minorHAnsi" w:hAnsiTheme="minorHAnsi"/>
                      <w:b/>
                      <w:bCs/>
                      <w:sz w:val="32"/>
                      <w:szCs w:val="32"/>
                    </w:rPr>
                    <w:t>мая</w:t>
                  </w:r>
                  <w:r w:rsidR="00D06B3C">
                    <w:rPr>
                      <w:rFonts w:ascii="Mongolian Baiti" w:hAnsi="Book"/>
                      <w:b/>
                      <w:bCs/>
                      <w:sz w:val="32"/>
                      <w:szCs w:val="32"/>
                    </w:rPr>
                    <w:t xml:space="preserve"> 201</w:t>
                  </w:r>
                  <w:r w:rsidR="00FA419F">
                    <w:rPr>
                      <w:rFonts w:asciiTheme="minorHAnsi" w:hAnsiTheme="minorHAnsi"/>
                      <w:b/>
                      <w:bCs/>
                      <w:sz w:val="32"/>
                      <w:szCs w:val="32"/>
                    </w:rPr>
                    <w:t>9</w:t>
                  </w:r>
                  <w:r w:rsidR="008B098B">
                    <w:rPr>
                      <w:rFonts w:ascii="Mongolian Baiti" w:hAnsi="Book"/>
                      <w:b/>
                      <w:bCs/>
                      <w:sz w:val="32"/>
                      <w:szCs w:val="32"/>
                    </w:rPr>
                    <w:t xml:space="preserve"> </w:t>
                  </w:r>
                  <w:r w:rsidR="008B098B">
                    <w:rPr>
                      <w:rFonts w:ascii="Mongolian Baiti" w:hAnsi="Book"/>
                      <w:b/>
                      <w:bCs/>
                      <w:sz w:val="32"/>
                      <w:szCs w:val="32"/>
                    </w:rPr>
                    <w:t>г</w:t>
                  </w:r>
                  <w:r w:rsidR="008B098B">
                    <w:rPr>
                      <w:rFonts w:ascii="Mongolian Baiti" w:hAnsi="Book"/>
                      <w:b/>
                      <w:bCs/>
                      <w:sz w:val="32"/>
                      <w:szCs w:val="32"/>
                    </w:rPr>
                    <w:t>.</w:t>
                  </w:r>
                </w:p>
              </w:txbxContent>
            </v:textbox>
          </v:shape>
        </w:pict>
      </w:r>
    </w:p>
    <w:p w:rsidR="00214DFC" w:rsidRPr="00214DFC" w:rsidRDefault="00214DFC" w:rsidP="00214DFC"/>
    <w:p w:rsidR="00214DFC" w:rsidRPr="00214DFC" w:rsidRDefault="00214DFC" w:rsidP="00214DFC"/>
    <w:p w:rsidR="00214DFC" w:rsidRPr="00214DFC" w:rsidRDefault="00214DFC" w:rsidP="00214DFC"/>
    <w:p w:rsidR="00D77DE0" w:rsidRDefault="00D77DE0" w:rsidP="00214DFC"/>
    <w:p w:rsidR="00D77DE0" w:rsidRPr="00DD542B" w:rsidRDefault="00D77DE0" w:rsidP="00DD542B">
      <w:pPr>
        <w:shd w:val="clear" w:color="auto" w:fill="EEECE1" w:themeFill="background2"/>
        <w:autoSpaceDE w:val="0"/>
        <w:autoSpaceDN w:val="0"/>
        <w:adjustRightInd w:val="0"/>
        <w:jc w:val="both"/>
        <w:rPr>
          <w:szCs w:val="18"/>
        </w:rPr>
      </w:pPr>
    </w:p>
    <w:p w:rsidR="00ED41A4" w:rsidRPr="00DD542B" w:rsidRDefault="00ED41A4" w:rsidP="00DD542B">
      <w:pPr>
        <w:pStyle w:val="af9"/>
        <w:shd w:val="clear" w:color="auto" w:fill="EEECE1" w:themeFill="background2"/>
        <w:outlineLvl w:val="0"/>
        <w:rPr>
          <w:color w:val="000000"/>
          <w:sz w:val="18"/>
          <w:szCs w:val="18"/>
        </w:rPr>
      </w:pPr>
      <w:r w:rsidRPr="00DD542B">
        <w:rPr>
          <w:color w:val="000000"/>
          <w:sz w:val="18"/>
          <w:szCs w:val="18"/>
        </w:rPr>
        <w:t>30.05.2019г. № 76</w:t>
      </w:r>
    </w:p>
    <w:p w:rsidR="00ED41A4" w:rsidRPr="00DD542B" w:rsidRDefault="00ED41A4" w:rsidP="00DD542B">
      <w:pPr>
        <w:pStyle w:val="af9"/>
        <w:shd w:val="clear" w:color="auto" w:fill="EEECE1" w:themeFill="background2"/>
        <w:outlineLvl w:val="0"/>
        <w:rPr>
          <w:color w:val="000000"/>
          <w:sz w:val="18"/>
          <w:szCs w:val="18"/>
        </w:rPr>
      </w:pPr>
      <w:r w:rsidRPr="00DD542B">
        <w:rPr>
          <w:color w:val="000000"/>
          <w:sz w:val="18"/>
          <w:szCs w:val="18"/>
        </w:rPr>
        <w:t>РОССИЙСКАЯ ФЕДЕРАЦИЯ</w:t>
      </w:r>
    </w:p>
    <w:p w:rsidR="00ED41A4" w:rsidRPr="00DD542B" w:rsidRDefault="00ED41A4" w:rsidP="00DD542B">
      <w:pPr>
        <w:pStyle w:val="af9"/>
        <w:shd w:val="clear" w:color="auto" w:fill="EEECE1" w:themeFill="background2"/>
        <w:rPr>
          <w:color w:val="000000"/>
          <w:sz w:val="18"/>
          <w:szCs w:val="18"/>
        </w:rPr>
      </w:pPr>
      <w:r w:rsidRPr="00DD542B">
        <w:rPr>
          <w:color w:val="000000"/>
          <w:sz w:val="18"/>
          <w:szCs w:val="18"/>
        </w:rPr>
        <w:t>ИРКУТСКАЯ ОБЛАСТЬ</w:t>
      </w:r>
    </w:p>
    <w:p w:rsidR="00ED41A4" w:rsidRPr="00DD542B" w:rsidRDefault="00ED41A4" w:rsidP="00DD542B">
      <w:pPr>
        <w:pStyle w:val="af9"/>
        <w:shd w:val="clear" w:color="auto" w:fill="EEECE1" w:themeFill="background2"/>
        <w:rPr>
          <w:color w:val="000000"/>
          <w:sz w:val="18"/>
          <w:szCs w:val="18"/>
        </w:rPr>
      </w:pPr>
      <w:r w:rsidRPr="00DD542B">
        <w:rPr>
          <w:color w:val="000000"/>
          <w:sz w:val="18"/>
          <w:szCs w:val="18"/>
        </w:rPr>
        <w:t>ИРКУТСКИЙ РАЙОН</w:t>
      </w:r>
    </w:p>
    <w:p w:rsidR="00ED41A4" w:rsidRPr="00DD542B" w:rsidRDefault="00ED41A4" w:rsidP="00DD542B">
      <w:pPr>
        <w:pStyle w:val="af9"/>
        <w:shd w:val="clear" w:color="auto" w:fill="EEECE1" w:themeFill="background2"/>
        <w:outlineLvl w:val="0"/>
        <w:rPr>
          <w:color w:val="000000"/>
          <w:sz w:val="18"/>
          <w:szCs w:val="18"/>
        </w:rPr>
      </w:pPr>
      <w:r w:rsidRPr="00DD542B">
        <w:rPr>
          <w:color w:val="000000"/>
          <w:sz w:val="18"/>
          <w:szCs w:val="18"/>
        </w:rPr>
        <w:t>ШИРЯЕВСКОЕ МУНИЦИПАЛЬНОЕ ОБРАЗОВАНИЕ</w:t>
      </w:r>
    </w:p>
    <w:p w:rsidR="00ED41A4" w:rsidRPr="00DD542B" w:rsidRDefault="00ED41A4" w:rsidP="00DD542B">
      <w:pPr>
        <w:pStyle w:val="af9"/>
        <w:shd w:val="clear" w:color="auto" w:fill="EEECE1" w:themeFill="background2"/>
        <w:rPr>
          <w:color w:val="000000"/>
          <w:sz w:val="18"/>
          <w:szCs w:val="18"/>
        </w:rPr>
      </w:pPr>
      <w:r w:rsidRPr="00DD542B">
        <w:rPr>
          <w:color w:val="000000"/>
          <w:sz w:val="18"/>
          <w:szCs w:val="18"/>
        </w:rPr>
        <w:t>АДМИНИСТРАЦИЯ</w:t>
      </w:r>
    </w:p>
    <w:p w:rsidR="00ED41A4" w:rsidRPr="00DD542B" w:rsidRDefault="00ED41A4" w:rsidP="00DD542B">
      <w:pPr>
        <w:pStyle w:val="af9"/>
        <w:shd w:val="clear" w:color="auto" w:fill="EEECE1" w:themeFill="background2"/>
        <w:outlineLvl w:val="0"/>
        <w:rPr>
          <w:color w:val="000000"/>
          <w:sz w:val="18"/>
          <w:szCs w:val="18"/>
        </w:rPr>
      </w:pPr>
    </w:p>
    <w:p w:rsidR="00ED41A4" w:rsidRPr="00DD542B" w:rsidRDefault="00ED41A4" w:rsidP="00DD542B">
      <w:pPr>
        <w:pStyle w:val="af9"/>
        <w:shd w:val="clear" w:color="auto" w:fill="EEECE1" w:themeFill="background2"/>
        <w:outlineLvl w:val="0"/>
        <w:rPr>
          <w:color w:val="000000"/>
          <w:sz w:val="18"/>
          <w:szCs w:val="18"/>
        </w:rPr>
      </w:pPr>
    </w:p>
    <w:p w:rsidR="00ED41A4" w:rsidRPr="00DD542B" w:rsidRDefault="00ED41A4" w:rsidP="00DD542B">
      <w:pPr>
        <w:pStyle w:val="af9"/>
        <w:shd w:val="clear" w:color="auto" w:fill="EEECE1" w:themeFill="background2"/>
        <w:outlineLvl w:val="0"/>
        <w:rPr>
          <w:color w:val="000000"/>
          <w:sz w:val="18"/>
          <w:szCs w:val="18"/>
        </w:rPr>
      </w:pPr>
      <w:r w:rsidRPr="00DD542B">
        <w:rPr>
          <w:color w:val="000000"/>
          <w:sz w:val="18"/>
          <w:szCs w:val="18"/>
        </w:rPr>
        <w:t>ПОСТАНОВЛЕНИЕ</w:t>
      </w:r>
    </w:p>
    <w:p w:rsidR="00ED41A4" w:rsidRPr="00DD542B" w:rsidRDefault="00ED41A4" w:rsidP="00DD542B">
      <w:pPr>
        <w:pStyle w:val="af9"/>
        <w:shd w:val="clear" w:color="auto" w:fill="EEECE1" w:themeFill="background2"/>
        <w:outlineLvl w:val="0"/>
        <w:rPr>
          <w:color w:val="000000"/>
          <w:sz w:val="18"/>
          <w:szCs w:val="18"/>
        </w:rPr>
      </w:pPr>
    </w:p>
    <w:p w:rsidR="00ED41A4" w:rsidRPr="00DD542B" w:rsidRDefault="00ED41A4" w:rsidP="00DD542B">
      <w:pPr>
        <w:pStyle w:val="af4"/>
        <w:shd w:val="clear" w:color="auto" w:fill="EEECE1" w:themeFill="background2"/>
        <w:jc w:val="both"/>
        <w:rPr>
          <w:rStyle w:val="FontStyle17"/>
          <w:sz w:val="18"/>
          <w:szCs w:val="18"/>
        </w:rPr>
      </w:pPr>
    </w:p>
    <w:p w:rsidR="00ED41A4" w:rsidRPr="00DD542B" w:rsidRDefault="00ED41A4" w:rsidP="00DD542B">
      <w:pPr>
        <w:pStyle w:val="af4"/>
        <w:shd w:val="clear" w:color="auto" w:fill="EEECE1" w:themeFill="background2"/>
        <w:jc w:val="center"/>
        <w:rPr>
          <w:rStyle w:val="FontStyle16"/>
          <w:sz w:val="18"/>
          <w:szCs w:val="18"/>
        </w:rPr>
      </w:pPr>
      <w:r w:rsidRPr="00DD542B">
        <w:rPr>
          <w:rStyle w:val="FontStyle16"/>
          <w:sz w:val="18"/>
          <w:szCs w:val="18"/>
        </w:rPr>
        <w:t>О назначении публичных слушаний по вопросу</w:t>
      </w:r>
    </w:p>
    <w:p w:rsidR="00ED41A4" w:rsidRPr="00DD542B" w:rsidRDefault="00ED41A4" w:rsidP="00DD542B">
      <w:pPr>
        <w:pStyle w:val="af4"/>
        <w:shd w:val="clear" w:color="auto" w:fill="EEECE1" w:themeFill="background2"/>
        <w:jc w:val="center"/>
        <w:rPr>
          <w:rFonts w:ascii="Times New Roman" w:hAnsi="Times New Roman" w:cs="Times New Roman"/>
          <w:b/>
          <w:sz w:val="18"/>
          <w:szCs w:val="18"/>
        </w:rPr>
      </w:pPr>
      <w:r w:rsidRPr="00DD542B">
        <w:rPr>
          <w:rStyle w:val="FontStyle16"/>
          <w:sz w:val="18"/>
          <w:szCs w:val="18"/>
        </w:rPr>
        <w:t xml:space="preserve">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 </w:t>
      </w:r>
      <w:r w:rsidRPr="00DD542B">
        <w:rPr>
          <w:rFonts w:ascii="Times New Roman" w:hAnsi="Times New Roman" w:cs="Times New Roman"/>
          <w:b/>
          <w:sz w:val="18"/>
          <w:szCs w:val="18"/>
        </w:rPr>
        <w:t>38:06:090201:394 и 38:06:090201:277</w:t>
      </w:r>
    </w:p>
    <w:p w:rsidR="00ED41A4" w:rsidRPr="00DD542B" w:rsidRDefault="00ED41A4" w:rsidP="00DD542B">
      <w:pPr>
        <w:pStyle w:val="af4"/>
        <w:shd w:val="clear" w:color="auto" w:fill="EEECE1" w:themeFill="background2"/>
        <w:jc w:val="center"/>
        <w:rPr>
          <w:rFonts w:ascii="Times New Roman" w:hAnsi="Times New Roman" w:cs="Times New Roman"/>
          <w:sz w:val="18"/>
          <w:szCs w:val="18"/>
        </w:rPr>
      </w:pPr>
    </w:p>
    <w:p w:rsidR="00ED41A4" w:rsidRPr="00DD542B" w:rsidRDefault="00ED41A4" w:rsidP="00DD542B">
      <w:pPr>
        <w:pStyle w:val="af4"/>
        <w:shd w:val="clear" w:color="auto" w:fill="EEECE1" w:themeFill="background2"/>
        <w:jc w:val="both"/>
        <w:rPr>
          <w:rStyle w:val="FontStyle17"/>
          <w:sz w:val="18"/>
          <w:szCs w:val="18"/>
        </w:rPr>
      </w:pPr>
      <w:r w:rsidRPr="00DD542B">
        <w:rPr>
          <w:rStyle w:val="FontStyle17"/>
          <w:sz w:val="18"/>
          <w:szCs w:val="18"/>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 24, 28 Градостроительного кодекса РФ, ст. 14, 28 Федерального закона от 06.10.2003 № 131-ФЗ «Об общих принципах организации местного самоуправления в Российской Федерации», Уставом Ширяевского муниципального образования,</w:t>
      </w:r>
    </w:p>
    <w:p w:rsidR="00ED41A4" w:rsidRPr="00DD542B" w:rsidRDefault="00ED41A4" w:rsidP="00DD542B">
      <w:pPr>
        <w:pStyle w:val="af4"/>
        <w:shd w:val="clear" w:color="auto" w:fill="EEECE1" w:themeFill="background2"/>
        <w:jc w:val="center"/>
        <w:rPr>
          <w:rStyle w:val="FontStyle17"/>
          <w:sz w:val="18"/>
          <w:szCs w:val="18"/>
        </w:rPr>
      </w:pPr>
    </w:p>
    <w:p w:rsidR="00ED41A4" w:rsidRPr="00DD542B" w:rsidRDefault="00ED41A4" w:rsidP="00DD542B">
      <w:pPr>
        <w:pStyle w:val="af4"/>
        <w:shd w:val="clear" w:color="auto" w:fill="EEECE1" w:themeFill="background2"/>
        <w:rPr>
          <w:rStyle w:val="FontStyle17"/>
          <w:sz w:val="18"/>
          <w:szCs w:val="18"/>
        </w:rPr>
      </w:pPr>
      <w:r w:rsidRPr="00DD542B">
        <w:rPr>
          <w:rStyle w:val="FontStyle17"/>
          <w:sz w:val="18"/>
          <w:szCs w:val="18"/>
        </w:rPr>
        <w:t>ПОСТАНОВЛЯЮ:</w:t>
      </w:r>
    </w:p>
    <w:p w:rsidR="00ED41A4" w:rsidRPr="00DD542B" w:rsidRDefault="00ED41A4" w:rsidP="00DD542B">
      <w:pPr>
        <w:pStyle w:val="af4"/>
        <w:shd w:val="clear" w:color="auto" w:fill="EEECE1" w:themeFill="background2"/>
        <w:rPr>
          <w:rStyle w:val="FontStyle16"/>
          <w:sz w:val="18"/>
          <w:szCs w:val="18"/>
        </w:rPr>
      </w:pPr>
    </w:p>
    <w:p w:rsidR="00ED41A4" w:rsidRPr="00DD542B" w:rsidRDefault="00ED41A4" w:rsidP="00DD542B">
      <w:pPr>
        <w:pStyle w:val="af4"/>
        <w:widowControl w:val="0"/>
        <w:numPr>
          <w:ilvl w:val="0"/>
          <w:numId w:val="15"/>
        </w:numPr>
        <w:shd w:val="clear" w:color="auto" w:fill="EEECE1" w:themeFill="background2"/>
        <w:autoSpaceDE w:val="0"/>
        <w:autoSpaceDN w:val="0"/>
        <w:adjustRightInd w:val="0"/>
        <w:jc w:val="both"/>
        <w:rPr>
          <w:rStyle w:val="FontStyle17"/>
          <w:sz w:val="18"/>
          <w:szCs w:val="18"/>
        </w:rPr>
      </w:pPr>
      <w:r w:rsidRPr="00DD542B">
        <w:rPr>
          <w:rStyle w:val="FontStyle17"/>
          <w:sz w:val="18"/>
          <w:szCs w:val="18"/>
        </w:rPr>
        <w:t xml:space="preserve">Назначить и провести публичные слушания </w:t>
      </w:r>
      <w:proofErr w:type="gramStart"/>
      <w:r w:rsidRPr="00DD542B">
        <w:rPr>
          <w:rStyle w:val="FontStyle17"/>
          <w:sz w:val="18"/>
          <w:szCs w:val="18"/>
        </w:rPr>
        <w:t xml:space="preserve">по вопросу </w:t>
      </w:r>
      <w:r w:rsidRPr="00DD542B">
        <w:rPr>
          <w:rStyle w:val="FontStyle16"/>
          <w:sz w:val="18"/>
          <w:szCs w:val="18"/>
        </w:rPr>
        <w:t>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w:t>
      </w:r>
      <w:proofErr w:type="gramEnd"/>
      <w:r w:rsidRPr="00DD542B">
        <w:rPr>
          <w:rStyle w:val="FontStyle16"/>
          <w:sz w:val="18"/>
          <w:szCs w:val="18"/>
        </w:rPr>
        <w:t xml:space="preserve"> </w:t>
      </w:r>
      <w:r w:rsidRPr="00DD542B">
        <w:rPr>
          <w:rFonts w:ascii="Times New Roman" w:hAnsi="Times New Roman" w:cs="Times New Roman"/>
          <w:sz w:val="18"/>
          <w:szCs w:val="18"/>
        </w:rPr>
        <w:t>38:06:090201:394 и 38:06:090201:277</w:t>
      </w:r>
      <w:r w:rsidRPr="00DD542B">
        <w:rPr>
          <w:rStyle w:val="FontStyle17"/>
          <w:sz w:val="18"/>
          <w:szCs w:val="18"/>
        </w:rPr>
        <w:t xml:space="preserve"> 10 июня 2019 года в 11:00  в здании администрации по адресу: д. Ширяева, пер. Специалистов, 1.</w:t>
      </w:r>
    </w:p>
    <w:p w:rsidR="00ED41A4" w:rsidRPr="00DD542B" w:rsidRDefault="00ED41A4" w:rsidP="00DD542B">
      <w:pPr>
        <w:pStyle w:val="af4"/>
        <w:shd w:val="clear" w:color="auto" w:fill="EEECE1" w:themeFill="background2"/>
        <w:ind w:left="426" w:hanging="426"/>
        <w:jc w:val="both"/>
        <w:rPr>
          <w:rFonts w:ascii="Times New Roman" w:hAnsi="Times New Roman" w:cs="Times New Roman"/>
          <w:sz w:val="18"/>
          <w:szCs w:val="18"/>
        </w:rPr>
      </w:pPr>
      <w:r w:rsidRPr="00DD542B">
        <w:rPr>
          <w:rStyle w:val="FontStyle17"/>
          <w:sz w:val="18"/>
          <w:szCs w:val="18"/>
        </w:rPr>
        <w:t xml:space="preserve">2. </w:t>
      </w:r>
      <w:r w:rsidRPr="00DD542B">
        <w:rPr>
          <w:rStyle w:val="FontStyle17"/>
          <w:sz w:val="18"/>
          <w:szCs w:val="18"/>
        </w:rPr>
        <w:tab/>
        <w:t xml:space="preserve">Предложения и/или замечания по данному вопросу принимаются </w:t>
      </w:r>
      <w:r w:rsidRPr="00DD542B">
        <w:rPr>
          <w:rFonts w:ascii="Times New Roman" w:hAnsi="Times New Roman" w:cs="Times New Roman"/>
          <w:sz w:val="18"/>
          <w:szCs w:val="18"/>
        </w:rPr>
        <w:t>с указанием фамилии, имени, отчества, контактного телефона и адреса проживания в письменном виде в администрацию</w:t>
      </w:r>
      <w:r w:rsidRPr="00DD542B">
        <w:rPr>
          <w:rStyle w:val="32"/>
          <w:rFonts w:eastAsiaTheme="minorEastAsia"/>
          <w:sz w:val="18"/>
          <w:szCs w:val="18"/>
        </w:rPr>
        <w:t xml:space="preserve"> </w:t>
      </w:r>
      <w:r w:rsidRPr="00DD542B">
        <w:rPr>
          <w:rStyle w:val="FontStyle17"/>
          <w:sz w:val="18"/>
          <w:szCs w:val="18"/>
        </w:rPr>
        <w:t xml:space="preserve">по адресу: Иркутская область, Иркутский район, д. Ширяева, пер. Специалистов, 1, </w:t>
      </w:r>
      <w:r w:rsidRPr="00DD542B">
        <w:rPr>
          <w:rFonts w:ascii="Times New Roman" w:hAnsi="Times New Roman" w:cs="Times New Roman"/>
          <w:sz w:val="18"/>
          <w:szCs w:val="18"/>
        </w:rPr>
        <w:t>или в электронном виде</w:t>
      </w:r>
      <w:r w:rsidRPr="00DD542B">
        <w:rPr>
          <w:rStyle w:val="FontStyle17"/>
          <w:sz w:val="18"/>
          <w:szCs w:val="18"/>
        </w:rPr>
        <w:t xml:space="preserve"> на почту </w:t>
      </w:r>
      <w:hyperlink r:id="rId9" w:history="1">
        <w:r w:rsidRPr="00DD542B">
          <w:rPr>
            <w:rStyle w:val="a3"/>
            <w:rFonts w:ascii="Times New Roman" w:hAnsi="Times New Roman" w:cs="Times New Roman"/>
            <w:sz w:val="18"/>
            <w:szCs w:val="18"/>
            <w:lang w:val="en-US"/>
          </w:rPr>
          <w:t>schiryaevskoemo</w:t>
        </w:r>
        <w:r w:rsidRPr="00DD542B">
          <w:rPr>
            <w:rStyle w:val="a3"/>
            <w:rFonts w:ascii="Times New Roman" w:hAnsi="Times New Roman" w:cs="Times New Roman"/>
            <w:sz w:val="18"/>
            <w:szCs w:val="18"/>
          </w:rPr>
          <w:t>@</w:t>
        </w:r>
        <w:r w:rsidRPr="00DD542B">
          <w:rPr>
            <w:rStyle w:val="a3"/>
            <w:rFonts w:ascii="Times New Roman" w:hAnsi="Times New Roman" w:cs="Times New Roman"/>
            <w:sz w:val="18"/>
            <w:szCs w:val="18"/>
            <w:lang w:val="en-US"/>
          </w:rPr>
          <w:t>mail</w:t>
        </w:r>
        <w:r w:rsidRPr="00DD542B">
          <w:rPr>
            <w:rStyle w:val="a3"/>
            <w:rFonts w:ascii="Times New Roman" w:hAnsi="Times New Roman" w:cs="Times New Roman"/>
            <w:sz w:val="18"/>
            <w:szCs w:val="18"/>
          </w:rPr>
          <w:t>.</w:t>
        </w:r>
        <w:r w:rsidRPr="00DD542B">
          <w:rPr>
            <w:rStyle w:val="a3"/>
            <w:rFonts w:ascii="Times New Roman" w:hAnsi="Times New Roman" w:cs="Times New Roman"/>
            <w:sz w:val="18"/>
            <w:szCs w:val="18"/>
            <w:lang w:val="en-US"/>
          </w:rPr>
          <w:t>ru</w:t>
        </w:r>
      </w:hyperlink>
      <w:r w:rsidRPr="00DD542B">
        <w:rPr>
          <w:rStyle w:val="FontStyle17"/>
          <w:sz w:val="18"/>
          <w:szCs w:val="18"/>
        </w:rPr>
        <w:t xml:space="preserve">. </w:t>
      </w:r>
      <w:r w:rsidRPr="00DD542B">
        <w:rPr>
          <w:rFonts w:ascii="Times New Roman" w:hAnsi="Times New Roman" w:cs="Times New Roman"/>
          <w:sz w:val="18"/>
          <w:szCs w:val="18"/>
        </w:rPr>
        <w:t xml:space="preserve">Установить срок приема предложений и замечаний по проекту до дня проведения публичных слушаний. </w:t>
      </w:r>
    </w:p>
    <w:p w:rsidR="00ED41A4" w:rsidRPr="00DD542B" w:rsidRDefault="00ED41A4" w:rsidP="00DD542B">
      <w:pPr>
        <w:pStyle w:val="af4"/>
        <w:shd w:val="clear" w:color="auto" w:fill="EEECE1" w:themeFill="background2"/>
        <w:ind w:left="426" w:hanging="426"/>
        <w:jc w:val="both"/>
        <w:rPr>
          <w:rStyle w:val="FontStyle17"/>
          <w:sz w:val="18"/>
          <w:szCs w:val="18"/>
        </w:rPr>
      </w:pPr>
      <w:r w:rsidRPr="00DD542B">
        <w:rPr>
          <w:rStyle w:val="FontStyle17"/>
          <w:sz w:val="18"/>
          <w:szCs w:val="18"/>
        </w:rPr>
        <w:t xml:space="preserve">3. Опубликовать настоящее постановление в газете «Ангарские огни» и на официальном сайте: </w:t>
      </w:r>
      <w:hyperlink r:id="rId10" w:history="1">
        <w:r w:rsidRPr="00DD542B">
          <w:rPr>
            <w:rStyle w:val="a3"/>
            <w:rFonts w:ascii="Times New Roman" w:hAnsi="Times New Roman" w:cs="Times New Roman"/>
            <w:sz w:val="18"/>
            <w:szCs w:val="18"/>
            <w:lang w:val="en-US"/>
          </w:rPr>
          <w:t>http</w:t>
        </w:r>
        <w:r w:rsidRPr="00DD542B">
          <w:rPr>
            <w:rStyle w:val="a3"/>
            <w:rFonts w:ascii="Times New Roman" w:hAnsi="Times New Roman" w:cs="Times New Roman"/>
            <w:sz w:val="18"/>
            <w:szCs w:val="18"/>
          </w:rPr>
          <w:t>://ширяевское.рф/</w:t>
        </w:r>
      </w:hyperlink>
      <w:r w:rsidRPr="00DD542B">
        <w:rPr>
          <w:rStyle w:val="FontStyle17"/>
          <w:sz w:val="18"/>
          <w:szCs w:val="18"/>
        </w:rPr>
        <w:t xml:space="preserve"> </w:t>
      </w:r>
    </w:p>
    <w:p w:rsidR="00ED41A4" w:rsidRPr="00DD542B" w:rsidRDefault="00ED41A4" w:rsidP="00DD542B">
      <w:pPr>
        <w:pStyle w:val="af4"/>
        <w:shd w:val="clear" w:color="auto" w:fill="EEECE1" w:themeFill="background2"/>
        <w:jc w:val="both"/>
        <w:rPr>
          <w:rStyle w:val="FontStyle17"/>
          <w:sz w:val="18"/>
          <w:szCs w:val="18"/>
        </w:rPr>
      </w:pPr>
      <w:r w:rsidRPr="00DD542B">
        <w:rPr>
          <w:rStyle w:val="FontStyle17"/>
          <w:sz w:val="18"/>
          <w:szCs w:val="18"/>
        </w:rPr>
        <w:t xml:space="preserve">4.    </w:t>
      </w:r>
      <w:proofErr w:type="gramStart"/>
      <w:r w:rsidRPr="00DD542B">
        <w:rPr>
          <w:rStyle w:val="FontStyle17"/>
          <w:sz w:val="18"/>
          <w:szCs w:val="18"/>
        </w:rPr>
        <w:t>Контроль за</w:t>
      </w:r>
      <w:proofErr w:type="gramEnd"/>
      <w:r w:rsidRPr="00DD542B">
        <w:rPr>
          <w:rStyle w:val="FontStyle17"/>
          <w:sz w:val="18"/>
          <w:szCs w:val="18"/>
        </w:rPr>
        <w:t xml:space="preserve"> исполнением настоящего постановления оставляю за собой.</w:t>
      </w:r>
    </w:p>
    <w:p w:rsidR="00ED41A4" w:rsidRPr="00DD542B" w:rsidRDefault="00ED41A4" w:rsidP="00DD542B">
      <w:pPr>
        <w:pStyle w:val="af4"/>
        <w:shd w:val="clear" w:color="auto" w:fill="EEECE1" w:themeFill="background2"/>
        <w:jc w:val="both"/>
        <w:rPr>
          <w:rStyle w:val="FontStyle17"/>
          <w:sz w:val="18"/>
          <w:szCs w:val="18"/>
        </w:rPr>
      </w:pPr>
    </w:p>
    <w:p w:rsidR="00ED41A4" w:rsidRPr="00DD542B" w:rsidRDefault="00ED41A4" w:rsidP="00DD542B">
      <w:pPr>
        <w:pStyle w:val="af4"/>
        <w:shd w:val="clear" w:color="auto" w:fill="EEECE1" w:themeFill="background2"/>
        <w:jc w:val="both"/>
        <w:rPr>
          <w:rStyle w:val="FontStyle17"/>
          <w:sz w:val="18"/>
          <w:szCs w:val="18"/>
        </w:rPr>
      </w:pPr>
    </w:p>
    <w:p w:rsidR="00ED41A4" w:rsidRPr="00DD542B" w:rsidRDefault="00ED41A4" w:rsidP="00DD542B">
      <w:pPr>
        <w:pStyle w:val="af4"/>
        <w:shd w:val="clear" w:color="auto" w:fill="EEECE1" w:themeFill="background2"/>
        <w:jc w:val="both"/>
        <w:rPr>
          <w:rStyle w:val="FontStyle17"/>
          <w:sz w:val="18"/>
          <w:szCs w:val="18"/>
        </w:rPr>
      </w:pPr>
    </w:p>
    <w:p w:rsidR="00ED41A4" w:rsidRPr="00DD542B" w:rsidRDefault="00ED41A4" w:rsidP="00DD542B">
      <w:pPr>
        <w:pStyle w:val="af4"/>
        <w:shd w:val="clear" w:color="auto" w:fill="EEECE1" w:themeFill="background2"/>
        <w:jc w:val="both"/>
        <w:rPr>
          <w:rStyle w:val="FontStyle17"/>
          <w:sz w:val="18"/>
          <w:szCs w:val="18"/>
        </w:rPr>
      </w:pPr>
    </w:p>
    <w:p w:rsidR="00ED41A4" w:rsidRPr="00DD542B" w:rsidRDefault="00ED41A4" w:rsidP="00DD542B">
      <w:pPr>
        <w:pStyle w:val="af4"/>
        <w:shd w:val="clear" w:color="auto" w:fill="EEECE1" w:themeFill="background2"/>
        <w:jc w:val="both"/>
        <w:rPr>
          <w:rStyle w:val="FontStyle17"/>
          <w:sz w:val="18"/>
          <w:szCs w:val="18"/>
        </w:rPr>
      </w:pPr>
      <w:r w:rsidRPr="00DD542B">
        <w:rPr>
          <w:rStyle w:val="FontStyle17"/>
          <w:sz w:val="18"/>
          <w:szCs w:val="18"/>
        </w:rPr>
        <w:t>Глава администрации</w:t>
      </w:r>
    </w:p>
    <w:p w:rsidR="00ED41A4" w:rsidRPr="00DD542B" w:rsidRDefault="00ED41A4" w:rsidP="00DD542B">
      <w:pPr>
        <w:pStyle w:val="af4"/>
        <w:shd w:val="clear" w:color="auto" w:fill="EEECE1" w:themeFill="background2"/>
        <w:jc w:val="both"/>
        <w:rPr>
          <w:rStyle w:val="FontStyle17"/>
          <w:sz w:val="18"/>
          <w:szCs w:val="18"/>
        </w:rPr>
      </w:pPr>
      <w:r w:rsidRPr="00DD542B">
        <w:rPr>
          <w:rStyle w:val="FontStyle17"/>
          <w:sz w:val="18"/>
          <w:szCs w:val="18"/>
        </w:rPr>
        <w:t>Ширяевского муниципального образования                                           С. Л. Плёнкин</w:t>
      </w:r>
    </w:p>
    <w:p w:rsidR="00567FBD" w:rsidRDefault="00567FBD" w:rsidP="00DD542B">
      <w:pPr>
        <w:shd w:val="clear" w:color="auto" w:fill="EEECE1" w:themeFill="background2"/>
        <w:rPr>
          <w:rFonts w:ascii="Times New Roman" w:hAnsi="Times New Roman"/>
          <w:szCs w:val="18"/>
        </w:rPr>
      </w:pPr>
    </w:p>
    <w:p w:rsidR="00DD542B" w:rsidRPr="00DD542B" w:rsidRDefault="00DD542B"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lastRenderedPageBreak/>
        <w:t>28.05.2019 Г.№ 74</w:t>
      </w: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РОССИЙСКАЯ ФЕДЕРАЦИЯ</w:t>
      </w: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ИРКУТСКАЯ ОБЛАСТЬ</w:t>
      </w: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ИРКУТСКИЙ РАЙОН</w:t>
      </w: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ШИРЯЕВСКОЕ МУНИЦИПАЛЬНОЕ ОБРАЗОВАНИЕ</w:t>
      </w: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ПОСТАНОВЛЕНИЕ</w:t>
      </w:r>
    </w:p>
    <w:p w:rsidR="00AF59A0" w:rsidRPr="00DD542B" w:rsidRDefault="00AF59A0" w:rsidP="00DD542B">
      <w:pPr>
        <w:shd w:val="clear" w:color="auto" w:fill="EEECE1" w:themeFill="background2"/>
        <w:jc w:val="center"/>
        <w:rPr>
          <w:rFonts w:ascii="Times New Roman" w:hAnsi="Times New Roman"/>
          <w:szCs w:val="18"/>
          <w:lang w:eastAsia="en-US"/>
        </w:rPr>
      </w:pPr>
    </w:p>
    <w:p w:rsidR="00AF59A0" w:rsidRPr="00DD542B" w:rsidRDefault="00AF59A0" w:rsidP="00DD542B">
      <w:pPr>
        <w:shd w:val="clear" w:color="auto" w:fill="EEECE1" w:themeFill="background2"/>
        <w:jc w:val="center"/>
        <w:rPr>
          <w:rFonts w:ascii="Times New Roman" w:hAnsi="Times New Roman"/>
          <w:szCs w:val="18"/>
          <w:lang w:eastAsia="en-US"/>
        </w:rPr>
      </w:pPr>
      <w:r w:rsidRPr="00DD542B">
        <w:rPr>
          <w:rFonts w:ascii="Times New Roman" w:hAnsi="Times New Roman"/>
          <w:szCs w:val="18"/>
          <w:lang w:eastAsia="en-US"/>
        </w:rPr>
        <w:t>ОБ УТВЕРЖДЕНИИ ПЛАНА МЕРОПРИЯТИЙ НАПРАВЛЕННЫХ НА ПОВЫШЕНИЕ ДОХОДНОЙ ЧАСТИ БЮДЖЕТА ШИРЯЕВСКОГО МУНИЦИП</w:t>
      </w:r>
      <w:r w:rsidR="00DD542B">
        <w:rPr>
          <w:rFonts w:ascii="Times New Roman" w:hAnsi="Times New Roman"/>
          <w:szCs w:val="18"/>
          <w:lang w:eastAsia="en-US"/>
        </w:rPr>
        <w:t>АЛЬНОГО ОБРАЗОВАНИЯ НА 2019 ГОД</w:t>
      </w: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 xml:space="preserve">     В целях осуществления мер по увеличению поступлений налоговых и неналоговых доходов в бюджет Ширяевского муниципального образования, руководствуясь ст.53 Устава Ширяевско</w:t>
      </w:r>
      <w:r w:rsidR="00DD542B">
        <w:rPr>
          <w:rFonts w:ascii="Times New Roman" w:hAnsi="Times New Roman"/>
          <w:szCs w:val="18"/>
          <w:lang w:eastAsia="en-US"/>
        </w:rPr>
        <w:t xml:space="preserve">го муниципального образования, </w:t>
      </w:r>
    </w:p>
    <w:p w:rsidR="00AF59A0" w:rsidRPr="00DD542B" w:rsidRDefault="00DD542B" w:rsidP="00DD542B">
      <w:pPr>
        <w:shd w:val="clear" w:color="auto" w:fill="EEECE1" w:themeFill="background2"/>
        <w:rPr>
          <w:rFonts w:ascii="Times New Roman" w:hAnsi="Times New Roman"/>
          <w:szCs w:val="18"/>
          <w:lang w:eastAsia="en-US"/>
        </w:rPr>
      </w:pPr>
      <w:r>
        <w:rPr>
          <w:rFonts w:ascii="Times New Roman" w:hAnsi="Times New Roman"/>
          <w:szCs w:val="18"/>
          <w:lang w:eastAsia="en-US"/>
        </w:rPr>
        <w:t>ПОСТАНОВЛЯЮ:</w:t>
      </w:r>
    </w:p>
    <w:p w:rsidR="00AF59A0" w:rsidRPr="00DD542B" w:rsidRDefault="00AF59A0" w:rsidP="00DD542B">
      <w:pPr>
        <w:numPr>
          <w:ilvl w:val="0"/>
          <w:numId w:val="16"/>
        </w:numPr>
        <w:shd w:val="clear" w:color="auto" w:fill="EEECE1" w:themeFill="background2"/>
        <w:spacing w:after="200" w:line="276" w:lineRule="auto"/>
        <w:contextualSpacing/>
        <w:jc w:val="both"/>
        <w:rPr>
          <w:rFonts w:ascii="Times New Roman" w:hAnsi="Times New Roman"/>
          <w:szCs w:val="18"/>
          <w:lang w:eastAsia="en-US"/>
        </w:rPr>
      </w:pPr>
      <w:r w:rsidRPr="00DD542B">
        <w:rPr>
          <w:rFonts w:ascii="Times New Roman" w:hAnsi="Times New Roman"/>
          <w:szCs w:val="18"/>
          <w:lang w:eastAsia="en-US"/>
        </w:rPr>
        <w:t xml:space="preserve">Утвердить план мероприятий по росту доходов Ширяевского муниципального образования на 2019 год, </w:t>
      </w:r>
      <w:proofErr w:type="gramStart"/>
      <w:r w:rsidRPr="00DD542B">
        <w:rPr>
          <w:rFonts w:ascii="Times New Roman" w:hAnsi="Times New Roman"/>
          <w:szCs w:val="18"/>
          <w:lang w:eastAsia="en-US"/>
        </w:rPr>
        <w:t>согласно приложения</w:t>
      </w:r>
      <w:proofErr w:type="gramEnd"/>
      <w:r w:rsidRPr="00DD542B">
        <w:rPr>
          <w:rFonts w:ascii="Times New Roman" w:hAnsi="Times New Roman"/>
          <w:szCs w:val="18"/>
          <w:lang w:eastAsia="en-US"/>
        </w:rPr>
        <w:t>.</w:t>
      </w:r>
    </w:p>
    <w:p w:rsidR="00AF59A0" w:rsidRPr="00DD542B" w:rsidRDefault="00AF59A0" w:rsidP="00DD542B">
      <w:pPr>
        <w:numPr>
          <w:ilvl w:val="0"/>
          <w:numId w:val="16"/>
        </w:numPr>
        <w:shd w:val="clear" w:color="auto" w:fill="EEECE1" w:themeFill="background2"/>
        <w:spacing w:after="200" w:line="276" w:lineRule="auto"/>
        <w:contextualSpacing/>
        <w:jc w:val="both"/>
        <w:rPr>
          <w:rFonts w:ascii="Times New Roman" w:hAnsi="Times New Roman"/>
          <w:szCs w:val="18"/>
          <w:lang w:eastAsia="en-US"/>
        </w:rPr>
      </w:pPr>
      <w:r w:rsidRPr="00DD542B">
        <w:rPr>
          <w:rFonts w:ascii="Times New Roman" w:hAnsi="Times New Roman"/>
          <w:szCs w:val="18"/>
          <w:lang w:eastAsia="en-US"/>
        </w:rPr>
        <w:t>Специалистам администрации Ширяевского муниципального образования руководствоваться планом мероприятий, утвержденным в п.1 настоящего постановления, при формировании и организации исполнения бюджета, а также при подготовке проектов нормативных правовых актов.</w:t>
      </w:r>
    </w:p>
    <w:p w:rsidR="00AF59A0" w:rsidRPr="00DD542B" w:rsidRDefault="00AF59A0" w:rsidP="00DD542B">
      <w:pPr>
        <w:numPr>
          <w:ilvl w:val="0"/>
          <w:numId w:val="16"/>
        </w:numPr>
        <w:shd w:val="clear" w:color="auto" w:fill="EEECE1" w:themeFill="background2"/>
        <w:spacing w:after="200" w:line="276" w:lineRule="auto"/>
        <w:contextualSpacing/>
        <w:jc w:val="both"/>
        <w:rPr>
          <w:rFonts w:ascii="Times New Roman" w:hAnsi="Times New Roman"/>
          <w:szCs w:val="18"/>
          <w:lang w:eastAsia="en-US"/>
        </w:rPr>
      </w:pPr>
      <w:r w:rsidRPr="00DD542B">
        <w:rPr>
          <w:rFonts w:ascii="Times New Roman" w:hAnsi="Times New Roman"/>
          <w:szCs w:val="18"/>
          <w:lang w:eastAsia="en-US"/>
        </w:rPr>
        <w:t>Настоящее постановление  вступает в силу с момента его официального опубликования.</w:t>
      </w:r>
    </w:p>
    <w:p w:rsidR="00AF59A0" w:rsidRPr="00DD542B" w:rsidRDefault="00AF59A0" w:rsidP="00DD542B">
      <w:pPr>
        <w:numPr>
          <w:ilvl w:val="0"/>
          <w:numId w:val="16"/>
        </w:numPr>
        <w:shd w:val="clear" w:color="auto" w:fill="EEECE1" w:themeFill="background2"/>
        <w:spacing w:after="200" w:line="276" w:lineRule="auto"/>
        <w:contextualSpacing/>
        <w:jc w:val="both"/>
        <w:rPr>
          <w:rFonts w:ascii="Times New Roman" w:hAnsi="Times New Roman"/>
          <w:szCs w:val="18"/>
          <w:lang w:eastAsia="en-US"/>
        </w:rPr>
      </w:pPr>
      <w:proofErr w:type="gramStart"/>
      <w:r w:rsidRPr="00DD542B">
        <w:rPr>
          <w:rFonts w:ascii="Times New Roman" w:hAnsi="Times New Roman"/>
          <w:szCs w:val="18"/>
          <w:lang w:eastAsia="en-US"/>
        </w:rPr>
        <w:t>Контроль за</w:t>
      </w:r>
      <w:proofErr w:type="gramEnd"/>
      <w:r w:rsidRPr="00DD542B">
        <w:rPr>
          <w:rFonts w:ascii="Times New Roman" w:hAnsi="Times New Roman"/>
          <w:szCs w:val="18"/>
          <w:lang w:eastAsia="en-US"/>
        </w:rPr>
        <w:t xml:space="preserve"> исполнением постановления оставляю за собой.</w:t>
      </w: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Глава Ширяевского</w:t>
      </w: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муниципального образования</w:t>
      </w: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С.Л. Плёнкин</w:t>
      </w: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p w:rsidR="00AF59A0" w:rsidRPr="00DD542B" w:rsidRDefault="00AF59A0" w:rsidP="00DD542B">
      <w:pPr>
        <w:shd w:val="clear" w:color="auto" w:fill="EEECE1" w:themeFill="background2"/>
        <w:rPr>
          <w:rFonts w:ascii="Times New Roman" w:hAnsi="Times New Roman"/>
          <w:szCs w:val="18"/>
          <w:lang w:eastAsia="en-US"/>
        </w:rPr>
      </w:pPr>
    </w:p>
    <w:tbl>
      <w:tblPr>
        <w:tblStyle w:val="af6"/>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AF59A0" w:rsidRPr="00DD542B" w:rsidTr="00E62712">
        <w:trPr>
          <w:trHeight w:val="1306"/>
        </w:trPr>
        <w:tc>
          <w:tcPr>
            <w:tcW w:w="4665" w:type="dxa"/>
          </w:tcPr>
          <w:p w:rsidR="00AF59A0" w:rsidRPr="00DD542B" w:rsidRDefault="00AF59A0" w:rsidP="00DD542B">
            <w:pPr>
              <w:shd w:val="clear" w:color="auto" w:fill="EEECE1" w:themeFill="background2"/>
              <w:rPr>
                <w:rFonts w:ascii="Times New Roman" w:hAnsi="Times New Roman"/>
                <w:szCs w:val="18"/>
                <w:lang w:eastAsia="en-US"/>
              </w:rPr>
            </w:pPr>
          </w:p>
        </w:tc>
        <w:tc>
          <w:tcPr>
            <w:tcW w:w="4666" w:type="dxa"/>
          </w:tcPr>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Приложение № 1 к Постановлению                   Главы Ширяевского муниципального образования                                                                                 от 28 мая 2019 года № 74</w:t>
            </w:r>
          </w:p>
          <w:p w:rsidR="00AF59A0" w:rsidRPr="00DD542B" w:rsidRDefault="00AF59A0" w:rsidP="00DD542B">
            <w:pPr>
              <w:shd w:val="clear" w:color="auto" w:fill="EEECE1" w:themeFill="background2"/>
              <w:rPr>
                <w:rFonts w:ascii="Times New Roman" w:hAnsi="Times New Roman"/>
                <w:szCs w:val="18"/>
                <w:lang w:eastAsia="en-US"/>
              </w:rPr>
            </w:pPr>
          </w:p>
        </w:tc>
      </w:tr>
    </w:tbl>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 xml:space="preserve">                                                                           </w:t>
      </w: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 xml:space="preserve"> </w:t>
      </w:r>
    </w:p>
    <w:p w:rsidR="00AF59A0" w:rsidRPr="00DD542B" w:rsidRDefault="00AF59A0" w:rsidP="00DD542B">
      <w:pPr>
        <w:shd w:val="clear" w:color="auto" w:fill="EEECE1" w:themeFill="background2"/>
        <w:ind w:left="720"/>
        <w:contextualSpacing/>
        <w:jc w:val="center"/>
        <w:rPr>
          <w:rFonts w:ascii="Times New Roman" w:hAnsi="Times New Roman"/>
          <w:szCs w:val="18"/>
          <w:lang w:eastAsia="en-US"/>
        </w:rPr>
      </w:pPr>
      <w:r w:rsidRPr="00DD542B">
        <w:rPr>
          <w:rFonts w:ascii="Times New Roman" w:hAnsi="Times New Roman"/>
          <w:szCs w:val="18"/>
          <w:lang w:eastAsia="en-US"/>
        </w:rPr>
        <w:t>План мероприятий</w:t>
      </w:r>
    </w:p>
    <w:p w:rsidR="00AF59A0" w:rsidRPr="00DD542B" w:rsidRDefault="00AF59A0" w:rsidP="00DD542B">
      <w:pPr>
        <w:shd w:val="clear" w:color="auto" w:fill="EEECE1" w:themeFill="background2"/>
        <w:ind w:left="720"/>
        <w:contextualSpacing/>
        <w:jc w:val="center"/>
        <w:rPr>
          <w:rFonts w:ascii="Times New Roman" w:hAnsi="Times New Roman"/>
          <w:szCs w:val="18"/>
          <w:lang w:eastAsia="en-US"/>
        </w:rPr>
      </w:pPr>
      <w:proofErr w:type="gramStart"/>
      <w:r w:rsidRPr="00DD542B">
        <w:rPr>
          <w:rFonts w:ascii="Times New Roman" w:hAnsi="Times New Roman"/>
          <w:szCs w:val="18"/>
          <w:lang w:eastAsia="en-US"/>
        </w:rPr>
        <w:t>направленный</w:t>
      </w:r>
      <w:proofErr w:type="gramEnd"/>
      <w:r w:rsidRPr="00DD542B">
        <w:rPr>
          <w:rFonts w:ascii="Times New Roman" w:hAnsi="Times New Roman"/>
          <w:szCs w:val="18"/>
          <w:lang w:eastAsia="en-US"/>
        </w:rPr>
        <w:t xml:space="preserve"> на повышение доходной части Бюджета Администрации </w:t>
      </w:r>
    </w:p>
    <w:p w:rsidR="00AF59A0" w:rsidRPr="00DD542B" w:rsidRDefault="00AF59A0" w:rsidP="00DD542B">
      <w:pPr>
        <w:shd w:val="clear" w:color="auto" w:fill="EEECE1" w:themeFill="background2"/>
        <w:rPr>
          <w:rFonts w:ascii="Times New Roman" w:hAnsi="Times New Roman"/>
          <w:szCs w:val="18"/>
          <w:lang w:eastAsia="en-US"/>
        </w:rPr>
      </w:pPr>
      <w:r w:rsidRPr="00DD542B">
        <w:rPr>
          <w:rFonts w:ascii="Times New Roman" w:hAnsi="Times New Roman"/>
          <w:szCs w:val="18"/>
          <w:lang w:eastAsia="en-US"/>
        </w:rPr>
        <w:t>Ширяевского муниципального образования – Администрации сельского поселения</w:t>
      </w:r>
    </w:p>
    <w:p w:rsidR="00AF59A0" w:rsidRPr="00DD542B" w:rsidRDefault="00AF59A0" w:rsidP="00DD542B">
      <w:pPr>
        <w:shd w:val="clear" w:color="auto" w:fill="EEECE1" w:themeFill="background2"/>
        <w:rPr>
          <w:rFonts w:ascii="Times New Roman" w:hAnsi="Times New Roman"/>
          <w:szCs w:val="18"/>
          <w:lang w:eastAsia="en-US"/>
        </w:rPr>
      </w:pPr>
    </w:p>
    <w:tbl>
      <w:tblPr>
        <w:tblW w:w="9513" w:type="dxa"/>
        <w:tblInd w:w="93" w:type="dxa"/>
        <w:tblLook w:val="04A0" w:firstRow="1" w:lastRow="0" w:firstColumn="1" w:lastColumn="0" w:noHBand="0" w:noVBand="1"/>
      </w:tblPr>
      <w:tblGrid>
        <w:gridCol w:w="723"/>
        <w:gridCol w:w="8790"/>
      </w:tblGrid>
      <w:tr w:rsidR="00AF59A0" w:rsidRPr="00DD542B" w:rsidTr="00E62712">
        <w:trPr>
          <w:trHeight w:val="300"/>
        </w:trPr>
        <w:tc>
          <w:tcPr>
            <w:tcW w:w="723" w:type="dxa"/>
            <w:tcBorders>
              <w:top w:val="single" w:sz="4" w:space="0" w:color="auto"/>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w:t>
            </w:r>
            <w:proofErr w:type="gramStart"/>
            <w:r w:rsidRPr="00DD542B">
              <w:rPr>
                <w:rFonts w:ascii="Times New Roman" w:hAnsi="Times New Roman"/>
                <w:szCs w:val="18"/>
              </w:rPr>
              <w:t>п</w:t>
            </w:r>
            <w:proofErr w:type="gramEnd"/>
            <w:r w:rsidRPr="00DD542B">
              <w:rPr>
                <w:rFonts w:ascii="Times New Roman" w:hAnsi="Times New Roman"/>
                <w:szCs w:val="18"/>
              </w:rPr>
              <w:t>/п</w:t>
            </w:r>
          </w:p>
        </w:tc>
        <w:tc>
          <w:tcPr>
            <w:tcW w:w="8790" w:type="dxa"/>
            <w:tcBorders>
              <w:top w:val="single" w:sz="4" w:space="0" w:color="auto"/>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Наименование  мероприятий</w:t>
            </w:r>
          </w:p>
        </w:tc>
      </w:tr>
      <w:tr w:rsidR="00AF59A0" w:rsidRPr="00DD542B" w:rsidTr="00E62712">
        <w:trPr>
          <w:trHeight w:val="884"/>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1</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Проведение работы  по погашению задолженности  муниципальных учреждений, подведомственных органам местного самоуправления по НДФЛ, земельному налогу </w:t>
            </w:r>
          </w:p>
        </w:tc>
      </w:tr>
      <w:tr w:rsidR="00AF59A0" w:rsidRPr="00DD542B" w:rsidTr="00E62712">
        <w:trPr>
          <w:trHeight w:val="1266"/>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2</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Проведение работы по погашению задолженности работников органов местного самоуправления, а также работников подведомственных органам местного самоуправления учреждений и организаций по имущественным налогам физических лиц и налогу на доходы физических лиц</w:t>
            </w:r>
          </w:p>
        </w:tc>
      </w:tr>
      <w:tr w:rsidR="00AF59A0" w:rsidRPr="00DD542B" w:rsidTr="00E62712">
        <w:trPr>
          <w:trHeight w:val="687"/>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3</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Проведение работы с налогоплательщиками по погашению задолженности по местным налогам </w:t>
            </w:r>
          </w:p>
        </w:tc>
      </w:tr>
      <w:tr w:rsidR="00AF59A0" w:rsidRPr="00DD542B" w:rsidTr="00E62712">
        <w:trPr>
          <w:trHeight w:val="1133"/>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4</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Осуществление мероприятий по побуждению физических и юридических лиц в оформлении в собственность земельных участков, либо заключению договоров аренды, на которых расположены оформленные в собственность объекты недвижимого имущества </w:t>
            </w:r>
          </w:p>
        </w:tc>
      </w:tr>
      <w:tr w:rsidR="00AF59A0" w:rsidRPr="00DD542B" w:rsidTr="00E62712">
        <w:trPr>
          <w:trHeight w:val="2808"/>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5</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 Проведение мероприятий по определению (уточнению) характеристик объектов недвижимого имущества и объектов капитального строительства по </w:t>
            </w:r>
            <w:proofErr w:type="gramStart"/>
            <w:r w:rsidRPr="00DD542B">
              <w:rPr>
                <w:rFonts w:ascii="Times New Roman" w:hAnsi="Times New Roman"/>
                <w:szCs w:val="18"/>
              </w:rPr>
              <w:t>сведениям</w:t>
            </w:r>
            <w:proofErr w:type="gramEnd"/>
            <w:r w:rsidRPr="00DD542B">
              <w:rPr>
                <w:rFonts w:ascii="Times New Roman" w:hAnsi="Times New Roman"/>
                <w:szCs w:val="18"/>
              </w:rPr>
              <w:t xml:space="preserve"> предоставленным ФГБУ «ФКП </w:t>
            </w:r>
            <w:proofErr w:type="spellStart"/>
            <w:r w:rsidRPr="00DD542B">
              <w:rPr>
                <w:rFonts w:ascii="Times New Roman" w:hAnsi="Times New Roman"/>
                <w:szCs w:val="18"/>
              </w:rPr>
              <w:t>Россреестра</w:t>
            </w:r>
            <w:proofErr w:type="spellEnd"/>
            <w:r w:rsidRPr="00DD542B">
              <w:rPr>
                <w:rFonts w:ascii="Times New Roman" w:hAnsi="Times New Roman"/>
                <w:szCs w:val="18"/>
              </w:rPr>
              <w:t>» по Иркутской области, с целью вовлечения их в налоговый оборот, в том числе:</w:t>
            </w:r>
            <w:r w:rsidRPr="00DD542B">
              <w:rPr>
                <w:rFonts w:ascii="Times New Roman" w:hAnsi="Times New Roman"/>
                <w:szCs w:val="18"/>
              </w:rPr>
              <w:br/>
              <w:t>- принятие решений об определении вида разрешенного использования земельных участков; установление (уточнение) адреса места нахождения объектов недвижимости;</w:t>
            </w:r>
            <w:r w:rsidRPr="00DD542B">
              <w:rPr>
                <w:rFonts w:ascii="Times New Roman" w:hAnsi="Times New Roman"/>
                <w:szCs w:val="18"/>
              </w:rPr>
              <w:br/>
              <w:t>- уточнение сведений о правообладателях ранее учтенных объектов недвижимости в случае отсутствия соответствующих сведений в ЕГРН;</w:t>
            </w:r>
            <w:r w:rsidRPr="00DD542B">
              <w:rPr>
                <w:rFonts w:ascii="Times New Roman" w:hAnsi="Times New Roman"/>
                <w:szCs w:val="18"/>
              </w:rPr>
              <w:br/>
              <w:t>- направлять документы (содержащиеся в них сведения), необходимые для внесения в ЕГРН, и вносить сведения в ЕГРН в порядке межведомственного информационного взаимодействия</w:t>
            </w:r>
            <w:r w:rsidRPr="00DD542B">
              <w:rPr>
                <w:rFonts w:ascii="Times New Roman" w:hAnsi="Times New Roman"/>
                <w:i/>
                <w:iCs/>
                <w:szCs w:val="18"/>
              </w:rPr>
              <w:t xml:space="preserve"> </w:t>
            </w:r>
          </w:p>
        </w:tc>
      </w:tr>
      <w:tr w:rsidR="00AF59A0" w:rsidRPr="00DD542B" w:rsidTr="00E62712">
        <w:trPr>
          <w:trHeight w:val="708"/>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6</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Итоги проведенных мероприятий по своевременному внесению сведений в ФИАС за 2019 год.</w:t>
            </w:r>
            <w:r w:rsidRPr="00DD542B">
              <w:rPr>
                <w:rFonts w:ascii="Times New Roman" w:hAnsi="Times New Roman"/>
                <w:i/>
                <w:iCs/>
                <w:szCs w:val="18"/>
              </w:rPr>
              <w:t xml:space="preserve"> </w:t>
            </w:r>
          </w:p>
        </w:tc>
      </w:tr>
      <w:tr w:rsidR="00AF59A0" w:rsidRPr="00DD542B" w:rsidTr="00E62712">
        <w:trPr>
          <w:trHeight w:val="697"/>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7</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Обеспечение </w:t>
            </w:r>
            <w:proofErr w:type="gramStart"/>
            <w:r w:rsidRPr="00DD542B">
              <w:rPr>
                <w:rFonts w:ascii="Times New Roman" w:hAnsi="Times New Roman"/>
                <w:szCs w:val="18"/>
              </w:rPr>
              <w:t>полной</w:t>
            </w:r>
            <w:proofErr w:type="gramEnd"/>
            <w:r w:rsidRPr="00DD542B">
              <w:rPr>
                <w:rFonts w:ascii="Times New Roman" w:hAnsi="Times New Roman"/>
                <w:szCs w:val="18"/>
              </w:rPr>
              <w:t xml:space="preserve"> нумерацию жилых домой в населенных пунктах с внесением соответствующих изменений в ФИАС </w:t>
            </w:r>
          </w:p>
        </w:tc>
      </w:tr>
      <w:tr w:rsidR="00AF59A0" w:rsidRPr="00DD542B" w:rsidTr="00E62712">
        <w:trPr>
          <w:trHeight w:val="1973"/>
        </w:trPr>
        <w:tc>
          <w:tcPr>
            <w:tcW w:w="723" w:type="dxa"/>
            <w:tcBorders>
              <w:top w:val="nil"/>
              <w:left w:val="single" w:sz="4" w:space="0" w:color="auto"/>
              <w:bottom w:val="single" w:sz="4" w:space="0" w:color="auto"/>
              <w:right w:val="single" w:sz="4" w:space="0" w:color="auto"/>
            </w:tcBorders>
            <w:vAlign w:val="center"/>
            <w:hideMark/>
          </w:tcPr>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zCs w:val="18"/>
              </w:rPr>
              <w:t xml:space="preserve">8 </w:t>
            </w:r>
          </w:p>
        </w:tc>
        <w:tc>
          <w:tcPr>
            <w:tcW w:w="8790" w:type="dxa"/>
            <w:tcBorders>
              <w:top w:val="nil"/>
              <w:left w:val="nil"/>
              <w:bottom w:val="single" w:sz="4" w:space="0" w:color="auto"/>
              <w:right w:val="single" w:sz="4" w:space="0" w:color="auto"/>
            </w:tcBorders>
            <w:vAlign w:val="center"/>
            <w:hideMark/>
          </w:tcPr>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Реализация мероприятий в рамках муниципального земельного контроля по выявлению не используемых по целевому назначению участков, по земельным участкам, на которые зарегистрированы права, но отсутствуют данные, по кадастровой оценке, невостребованных земельных участков (долей, паев) из земель сельскохозяйственного назначения и принятие мер по оформлению их в муниципальную собственность </w:t>
            </w:r>
          </w:p>
        </w:tc>
      </w:tr>
    </w:tbl>
    <w:p w:rsidR="00AF59A0" w:rsidRPr="00DD542B" w:rsidRDefault="00AF59A0" w:rsidP="00DD542B">
      <w:pPr>
        <w:shd w:val="clear" w:color="auto" w:fill="EEECE1" w:themeFill="background2"/>
        <w:rPr>
          <w:rFonts w:ascii="Times New Roman" w:hAnsi="Times New Roman"/>
          <w:szCs w:val="18"/>
        </w:rPr>
      </w:pPr>
    </w:p>
    <w:p w:rsidR="00DD542B" w:rsidRDefault="00DD542B" w:rsidP="00DD542B">
      <w:pPr>
        <w:shd w:val="clear" w:color="auto" w:fill="EEECE1" w:themeFill="background2"/>
        <w:jc w:val="center"/>
        <w:rPr>
          <w:rFonts w:ascii="Times New Roman" w:hAnsi="Times New Roman"/>
          <w:b/>
          <w:szCs w:val="18"/>
        </w:rPr>
      </w:pPr>
    </w:p>
    <w:p w:rsidR="00AF59A0" w:rsidRPr="00DD542B" w:rsidRDefault="00AF59A0" w:rsidP="00DD542B">
      <w:pPr>
        <w:shd w:val="clear" w:color="auto" w:fill="EEECE1" w:themeFill="background2"/>
        <w:jc w:val="center"/>
        <w:rPr>
          <w:rFonts w:ascii="Times New Roman" w:hAnsi="Times New Roman"/>
          <w:b/>
          <w:szCs w:val="18"/>
        </w:rPr>
      </w:pPr>
      <w:r w:rsidRPr="00DD542B">
        <w:rPr>
          <w:rFonts w:ascii="Times New Roman" w:hAnsi="Times New Roman"/>
          <w:b/>
          <w:szCs w:val="18"/>
        </w:rPr>
        <w:lastRenderedPageBreak/>
        <w:t>30.05.2019 №75</w:t>
      </w:r>
    </w:p>
    <w:p w:rsidR="00AF59A0" w:rsidRPr="00DD542B" w:rsidRDefault="00AF59A0" w:rsidP="00DD542B">
      <w:pPr>
        <w:shd w:val="clear" w:color="auto" w:fill="EEECE1" w:themeFill="background2"/>
        <w:jc w:val="center"/>
        <w:rPr>
          <w:rFonts w:ascii="Times New Roman" w:hAnsi="Times New Roman"/>
          <w:b/>
          <w:szCs w:val="18"/>
        </w:rPr>
      </w:pPr>
      <w:r w:rsidRPr="00DD542B">
        <w:rPr>
          <w:rFonts w:ascii="Times New Roman" w:hAnsi="Times New Roman"/>
          <w:b/>
          <w:szCs w:val="18"/>
        </w:rPr>
        <w:t>РОССИЙСКАЯ ФЕДЕРАЦИЯ</w:t>
      </w:r>
    </w:p>
    <w:p w:rsidR="00AF59A0" w:rsidRPr="00DD542B" w:rsidRDefault="00AF59A0" w:rsidP="00DD542B">
      <w:pPr>
        <w:shd w:val="clear" w:color="auto" w:fill="EEECE1" w:themeFill="background2"/>
        <w:jc w:val="center"/>
        <w:rPr>
          <w:rFonts w:ascii="Times New Roman" w:hAnsi="Times New Roman"/>
          <w:b/>
          <w:szCs w:val="18"/>
        </w:rPr>
      </w:pPr>
      <w:r w:rsidRPr="00DD542B">
        <w:rPr>
          <w:rFonts w:ascii="Times New Roman" w:hAnsi="Times New Roman"/>
          <w:b/>
          <w:szCs w:val="18"/>
        </w:rPr>
        <w:t>ИРКУТСКАЯ ОБЛАСТЬ</w:t>
      </w:r>
    </w:p>
    <w:p w:rsidR="00AF59A0" w:rsidRPr="00DD542B" w:rsidRDefault="00AF59A0" w:rsidP="00DD542B">
      <w:pPr>
        <w:shd w:val="clear" w:color="auto" w:fill="EEECE1" w:themeFill="background2"/>
        <w:jc w:val="center"/>
        <w:rPr>
          <w:rFonts w:ascii="Times New Roman" w:hAnsi="Times New Roman"/>
          <w:b/>
          <w:szCs w:val="18"/>
        </w:rPr>
      </w:pPr>
      <w:r w:rsidRPr="00DD542B">
        <w:rPr>
          <w:rFonts w:ascii="Times New Roman" w:hAnsi="Times New Roman"/>
          <w:b/>
          <w:szCs w:val="18"/>
        </w:rPr>
        <w:t>ИРКУТСКИЙ РАЙОН</w:t>
      </w:r>
    </w:p>
    <w:p w:rsidR="00AF59A0" w:rsidRPr="00DD542B" w:rsidRDefault="00AF59A0" w:rsidP="00DD542B">
      <w:pPr>
        <w:shd w:val="clear" w:color="auto" w:fill="EEECE1" w:themeFill="background2"/>
        <w:jc w:val="center"/>
        <w:rPr>
          <w:rStyle w:val="af5"/>
          <w:rFonts w:ascii="Times New Roman" w:hAnsi="Times New Roman"/>
          <w:b/>
          <w:i w:val="0"/>
          <w:szCs w:val="18"/>
        </w:rPr>
      </w:pPr>
      <w:r w:rsidRPr="00DD542B">
        <w:rPr>
          <w:rStyle w:val="af5"/>
          <w:rFonts w:ascii="Times New Roman" w:hAnsi="Times New Roman"/>
          <w:b/>
          <w:i w:val="0"/>
          <w:szCs w:val="18"/>
        </w:rPr>
        <w:t>ШИРЯЕВСКОЕ МУНИЦИПАЛЬНОЕ ОБРАЗОВАНИЕ</w:t>
      </w:r>
    </w:p>
    <w:p w:rsidR="00AF59A0" w:rsidRPr="00DD542B" w:rsidRDefault="00AF59A0" w:rsidP="00DD542B">
      <w:pPr>
        <w:shd w:val="clear" w:color="auto" w:fill="EEECE1" w:themeFill="background2"/>
        <w:jc w:val="center"/>
        <w:rPr>
          <w:rFonts w:ascii="Times New Roman" w:hAnsi="Times New Roman"/>
          <w:b/>
          <w:spacing w:val="-5"/>
          <w:w w:val="136"/>
          <w:szCs w:val="18"/>
        </w:rPr>
      </w:pPr>
      <w:r w:rsidRPr="00DD542B">
        <w:rPr>
          <w:rStyle w:val="af5"/>
          <w:rFonts w:ascii="Times New Roman" w:hAnsi="Times New Roman"/>
          <w:b/>
          <w:i w:val="0"/>
          <w:szCs w:val="18"/>
        </w:rPr>
        <w:t>ПОСТАНОВЛЕНИЕ</w:t>
      </w:r>
    </w:p>
    <w:p w:rsidR="00AF59A0" w:rsidRPr="00DD542B" w:rsidRDefault="00AF59A0" w:rsidP="00DD542B">
      <w:pPr>
        <w:shd w:val="clear" w:color="auto" w:fill="EEECE1" w:themeFill="background2"/>
        <w:jc w:val="center"/>
        <w:rPr>
          <w:rFonts w:ascii="Times New Roman" w:hAnsi="Times New Roman"/>
          <w:b/>
          <w:spacing w:val="-5"/>
          <w:w w:val="136"/>
          <w:szCs w:val="18"/>
        </w:rPr>
      </w:pPr>
    </w:p>
    <w:p w:rsidR="00AF59A0" w:rsidRPr="00DD542B" w:rsidRDefault="00AF59A0" w:rsidP="00DD542B">
      <w:pPr>
        <w:shd w:val="clear" w:color="auto" w:fill="EEECE1" w:themeFill="background2"/>
        <w:jc w:val="center"/>
        <w:rPr>
          <w:rFonts w:ascii="Times New Roman" w:hAnsi="Times New Roman"/>
          <w:szCs w:val="18"/>
        </w:rPr>
      </w:pPr>
      <w:r w:rsidRPr="00DD542B">
        <w:rPr>
          <w:rFonts w:ascii="Times New Roman" w:hAnsi="Times New Roman"/>
          <w:spacing w:val="-5"/>
          <w:w w:val="136"/>
          <w:szCs w:val="18"/>
        </w:rPr>
        <w:t>ОБ УТВЕРЖДЕНИИ ПОРЯДКА ФОРМИРОВАНИЯ И ВЕДЕНИЯ РЕЕСТРА ИСТОЧНИКОВ ДОХОДОВ БЮДЖЕТА ШИРЯЕВСКОГО МУНИЦИПАЛЬНОГО ОБРАЗОВАНИЯ</w:t>
      </w: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adjustRightInd w:val="0"/>
        <w:ind w:firstLine="540"/>
        <w:jc w:val="both"/>
        <w:rPr>
          <w:rFonts w:ascii="Times New Roman" w:hAnsi="Times New Roman"/>
          <w:bCs/>
          <w:szCs w:val="18"/>
        </w:rPr>
      </w:pPr>
      <w:proofErr w:type="gramStart"/>
      <w:r w:rsidRPr="00DD542B">
        <w:rPr>
          <w:rFonts w:ascii="Times New Roman" w:hAnsi="Times New Roman"/>
          <w:szCs w:val="18"/>
        </w:rPr>
        <w:t xml:space="preserve">В соответствии с пунктом 7 статьи </w:t>
      </w:r>
      <w:hyperlink r:id="rId11" w:history="1">
        <w:r w:rsidRPr="00DD542B">
          <w:rPr>
            <w:rStyle w:val="a3"/>
            <w:rFonts w:ascii="Times New Roman" w:hAnsi="Times New Roman"/>
            <w:color w:val="auto"/>
            <w:szCs w:val="18"/>
          </w:rPr>
          <w:t>47</w:t>
        </w:r>
      </w:hyperlink>
      <w:r w:rsidRPr="00DD542B">
        <w:rPr>
          <w:rFonts w:ascii="Times New Roman" w:hAnsi="Times New Roman"/>
          <w:szCs w:val="18"/>
        </w:rPr>
        <w:t xml:space="preserve">.1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Постановления Правительства Российской Федерации от 05 апреля 2019 года № 402 «О внесении изменений в Постановление Правительства Российской Федерации от 31 августа 2016 г. № 868», Администрация Ширяевского </w:t>
      </w:r>
      <w:r w:rsidRPr="00DD542B">
        <w:rPr>
          <w:rFonts w:ascii="Times New Roman" w:hAnsi="Times New Roman"/>
          <w:bCs/>
          <w:szCs w:val="18"/>
        </w:rPr>
        <w:t xml:space="preserve">муниципального образования </w:t>
      </w:r>
      <w:proofErr w:type="gramEnd"/>
    </w:p>
    <w:p w:rsidR="00AF59A0" w:rsidRPr="00DD542B" w:rsidRDefault="00AF59A0" w:rsidP="00DD542B">
      <w:pPr>
        <w:shd w:val="clear" w:color="auto" w:fill="EEECE1" w:themeFill="background2"/>
        <w:adjustRightInd w:val="0"/>
        <w:ind w:firstLine="540"/>
        <w:jc w:val="both"/>
        <w:rPr>
          <w:rFonts w:ascii="Times New Roman" w:hAnsi="Times New Roman"/>
          <w:bCs/>
          <w:szCs w:val="18"/>
        </w:rPr>
      </w:pPr>
    </w:p>
    <w:p w:rsidR="00AF59A0" w:rsidRPr="00DD542B" w:rsidRDefault="00AF59A0" w:rsidP="00DD542B">
      <w:pPr>
        <w:shd w:val="clear" w:color="auto" w:fill="EEECE1" w:themeFill="background2"/>
        <w:ind w:firstLine="709"/>
        <w:jc w:val="center"/>
        <w:rPr>
          <w:rFonts w:ascii="Times New Roman" w:hAnsi="Times New Roman"/>
          <w:b/>
          <w:szCs w:val="18"/>
        </w:rPr>
      </w:pPr>
      <w:r w:rsidRPr="00DD542B">
        <w:rPr>
          <w:rFonts w:ascii="Times New Roman" w:hAnsi="Times New Roman"/>
          <w:b/>
          <w:szCs w:val="18"/>
        </w:rPr>
        <w:t>ПОСТАНОВЛЯЕТ:</w:t>
      </w:r>
    </w:p>
    <w:p w:rsidR="00AF59A0" w:rsidRPr="00DD542B" w:rsidRDefault="00AF59A0" w:rsidP="00DD542B">
      <w:pPr>
        <w:shd w:val="clear" w:color="auto" w:fill="EEECE1" w:themeFill="background2"/>
        <w:ind w:firstLine="709"/>
        <w:jc w:val="both"/>
        <w:rPr>
          <w:rFonts w:ascii="Times New Roman" w:hAnsi="Times New Roman"/>
          <w:kern w:val="2"/>
          <w:szCs w:val="18"/>
        </w:rPr>
      </w:pPr>
    </w:p>
    <w:p w:rsidR="00AF59A0" w:rsidRPr="00DD542B" w:rsidRDefault="00AF59A0" w:rsidP="00DD542B">
      <w:pPr>
        <w:numPr>
          <w:ilvl w:val="0"/>
          <w:numId w:val="17"/>
        </w:numPr>
        <w:shd w:val="clear" w:color="auto" w:fill="EEECE1" w:themeFill="background2"/>
        <w:spacing w:after="0" w:line="240" w:lineRule="auto"/>
        <w:jc w:val="both"/>
        <w:rPr>
          <w:rFonts w:ascii="Times New Roman" w:hAnsi="Times New Roman"/>
          <w:kern w:val="2"/>
          <w:szCs w:val="18"/>
        </w:rPr>
      </w:pPr>
      <w:r w:rsidRPr="00DD542B">
        <w:rPr>
          <w:rFonts w:ascii="Times New Roman" w:hAnsi="Times New Roman"/>
          <w:kern w:val="2"/>
          <w:szCs w:val="18"/>
        </w:rPr>
        <w:t>Утвердить прилагаемые:</w:t>
      </w:r>
    </w:p>
    <w:p w:rsidR="00AF59A0" w:rsidRPr="00DD542B" w:rsidRDefault="00AF59A0" w:rsidP="00DD542B">
      <w:pPr>
        <w:shd w:val="clear" w:color="auto" w:fill="EEECE1" w:themeFill="background2"/>
        <w:ind w:left="1080"/>
        <w:jc w:val="both"/>
        <w:rPr>
          <w:rFonts w:ascii="Times New Roman" w:hAnsi="Times New Roman"/>
          <w:kern w:val="2"/>
          <w:szCs w:val="18"/>
        </w:rPr>
      </w:pPr>
      <w:r w:rsidRPr="00DD542B">
        <w:rPr>
          <w:rFonts w:ascii="Times New Roman" w:hAnsi="Times New Roman"/>
          <w:kern w:val="2"/>
          <w:szCs w:val="18"/>
        </w:rPr>
        <w:t>Правила  формирования и ведения перечня источников доходов Ширяевского муниципального образования;</w:t>
      </w:r>
    </w:p>
    <w:p w:rsidR="00AF59A0" w:rsidRPr="00DD542B" w:rsidRDefault="00AF59A0" w:rsidP="00DD542B">
      <w:pPr>
        <w:shd w:val="clear" w:color="auto" w:fill="EEECE1" w:themeFill="background2"/>
        <w:ind w:left="1080"/>
        <w:jc w:val="both"/>
        <w:rPr>
          <w:rFonts w:ascii="Times New Roman" w:hAnsi="Times New Roman"/>
          <w:kern w:val="2"/>
          <w:szCs w:val="18"/>
        </w:rPr>
      </w:pPr>
      <w:r w:rsidRPr="00DD542B">
        <w:rPr>
          <w:rFonts w:ascii="Times New Roman" w:hAnsi="Times New Roman"/>
          <w:kern w:val="2"/>
          <w:szCs w:val="18"/>
        </w:rPr>
        <w:t>общие требования к составу информации, порядку формирования и ведения реестра источников доходов Ширяевского муниципального образования.</w:t>
      </w:r>
    </w:p>
    <w:p w:rsidR="00AF59A0" w:rsidRPr="00DD542B" w:rsidRDefault="00AF59A0" w:rsidP="00DD542B">
      <w:pPr>
        <w:shd w:val="clear" w:color="auto" w:fill="EEECE1" w:themeFill="background2"/>
        <w:autoSpaceDE w:val="0"/>
        <w:autoSpaceDN w:val="0"/>
        <w:adjustRightInd w:val="0"/>
        <w:ind w:firstLine="720"/>
        <w:jc w:val="both"/>
        <w:rPr>
          <w:rFonts w:ascii="Times New Roman" w:hAnsi="Times New Roman"/>
          <w:szCs w:val="18"/>
        </w:rPr>
      </w:pPr>
      <w:r w:rsidRPr="00DD542B">
        <w:rPr>
          <w:rFonts w:ascii="Times New Roman" w:hAnsi="Times New Roman"/>
          <w:szCs w:val="18"/>
        </w:rPr>
        <w:t xml:space="preserve">2. Считать утратившим силу Постановление Ширяевского муниципального образования от 20.10.2017 года № 163 «Об утверждении порядка формирования и ведения реестра источников доходов бюджета Ширяевского муниципального образования» с 30.05.2019 года.  </w:t>
      </w:r>
    </w:p>
    <w:p w:rsidR="00AF59A0" w:rsidRPr="00DD542B" w:rsidRDefault="00AF59A0" w:rsidP="00DD542B">
      <w:pPr>
        <w:shd w:val="clear" w:color="auto" w:fill="EEECE1" w:themeFill="background2"/>
        <w:ind w:firstLine="540"/>
        <w:jc w:val="both"/>
        <w:outlineLvl w:val="0"/>
        <w:rPr>
          <w:rFonts w:ascii="Times New Roman" w:hAnsi="Times New Roman"/>
          <w:szCs w:val="18"/>
        </w:rPr>
      </w:pPr>
      <w:r w:rsidRPr="00DD542B">
        <w:rPr>
          <w:rFonts w:ascii="Times New Roman" w:hAnsi="Times New Roman"/>
          <w:kern w:val="2"/>
          <w:szCs w:val="18"/>
        </w:rPr>
        <w:t xml:space="preserve">    3. </w:t>
      </w:r>
      <w:proofErr w:type="gramStart"/>
      <w:r w:rsidRPr="00DD542B">
        <w:rPr>
          <w:rFonts w:ascii="Times New Roman" w:hAnsi="Times New Roman"/>
          <w:kern w:val="2"/>
          <w:szCs w:val="18"/>
        </w:rPr>
        <w:t>Контроль за</w:t>
      </w:r>
      <w:proofErr w:type="gramEnd"/>
      <w:r w:rsidRPr="00DD542B">
        <w:rPr>
          <w:rFonts w:ascii="Times New Roman" w:hAnsi="Times New Roman"/>
          <w:kern w:val="2"/>
          <w:szCs w:val="18"/>
        </w:rPr>
        <w:t xml:space="preserve"> исполнением  возложить на начальника финансово – экономического отдела администрации  Ширяевского муниципального образования О.А. Кузьмину</w:t>
      </w:r>
      <w:r w:rsidRPr="00DD542B">
        <w:rPr>
          <w:rFonts w:ascii="Times New Roman" w:hAnsi="Times New Roman"/>
          <w:szCs w:val="18"/>
        </w:rPr>
        <w:t xml:space="preserve">        </w:t>
      </w:r>
    </w:p>
    <w:p w:rsidR="00AF59A0" w:rsidRPr="00DD542B" w:rsidRDefault="00AF59A0" w:rsidP="00DD542B">
      <w:pPr>
        <w:shd w:val="clear" w:color="auto" w:fill="EEECE1" w:themeFill="background2"/>
        <w:jc w:val="both"/>
        <w:rPr>
          <w:rFonts w:ascii="Times New Roman" w:hAnsi="Times New Roman"/>
          <w:szCs w:val="18"/>
        </w:rPr>
      </w:pPr>
      <w:r w:rsidRPr="00DD542B">
        <w:rPr>
          <w:rFonts w:ascii="Times New Roman" w:hAnsi="Times New Roman"/>
          <w:szCs w:val="18"/>
        </w:rPr>
        <w:t xml:space="preserve">           </w:t>
      </w:r>
    </w:p>
    <w:p w:rsidR="00AF59A0" w:rsidRPr="00DD542B" w:rsidRDefault="00AF59A0" w:rsidP="00DD542B">
      <w:pPr>
        <w:shd w:val="clear" w:color="auto" w:fill="EEECE1" w:themeFill="background2"/>
        <w:jc w:val="both"/>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Глава Ширяевского </w:t>
      </w:r>
    </w:p>
    <w:p w:rsidR="00AF59A0" w:rsidRPr="00DD542B" w:rsidRDefault="00AF59A0" w:rsidP="00DD542B">
      <w:pPr>
        <w:shd w:val="clear" w:color="auto" w:fill="EEECE1" w:themeFill="background2"/>
        <w:rPr>
          <w:rFonts w:ascii="Times New Roman" w:hAnsi="Times New Roman"/>
          <w:szCs w:val="18"/>
        </w:rPr>
      </w:pPr>
      <w:r w:rsidRPr="00DD542B">
        <w:rPr>
          <w:rFonts w:ascii="Times New Roman" w:hAnsi="Times New Roman"/>
          <w:szCs w:val="18"/>
        </w:rPr>
        <w:t xml:space="preserve">муниципального образования            </w:t>
      </w:r>
    </w:p>
    <w:p w:rsidR="00AF59A0" w:rsidRPr="00DD542B" w:rsidRDefault="00AF59A0" w:rsidP="00DD542B">
      <w:pPr>
        <w:shd w:val="clear" w:color="auto" w:fill="EEECE1" w:themeFill="background2"/>
        <w:jc w:val="both"/>
        <w:rPr>
          <w:rFonts w:ascii="Times New Roman" w:hAnsi="Times New Roman"/>
          <w:szCs w:val="18"/>
        </w:rPr>
      </w:pPr>
      <w:r w:rsidRPr="00DD542B">
        <w:rPr>
          <w:rFonts w:ascii="Times New Roman" w:hAnsi="Times New Roman"/>
          <w:szCs w:val="18"/>
        </w:rPr>
        <w:t>С.Л. Плёнкин</w:t>
      </w: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p>
    <w:p w:rsidR="00AF59A0" w:rsidRPr="00DD542B" w:rsidRDefault="00AF59A0" w:rsidP="00DD542B">
      <w:pPr>
        <w:shd w:val="clear" w:color="auto" w:fill="EEECE1" w:themeFill="background2"/>
        <w:rPr>
          <w:rFonts w:ascii="Times New Roman" w:hAnsi="Times New Roman"/>
          <w:szCs w:val="18"/>
        </w:rPr>
      </w:pPr>
    </w:p>
    <w:tbl>
      <w:tblPr>
        <w:tblW w:w="4678" w:type="dxa"/>
        <w:tblInd w:w="4786" w:type="dxa"/>
        <w:tblLook w:val="01E0" w:firstRow="1" w:lastRow="1" w:firstColumn="1" w:lastColumn="1" w:noHBand="0" w:noVBand="0"/>
      </w:tblPr>
      <w:tblGrid>
        <w:gridCol w:w="4678"/>
      </w:tblGrid>
      <w:tr w:rsidR="00AF59A0" w:rsidRPr="00DD542B" w:rsidTr="00E62712">
        <w:tc>
          <w:tcPr>
            <w:tcW w:w="4678" w:type="dxa"/>
          </w:tcPr>
          <w:p w:rsidR="00AF59A0" w:rsidRPr="00DD542B" w:rsidRDefault="00AF59A0" w:rsidP="00DD542B">
            <w:pPr>
              <w:shd w:val="clear" w:color="auto" w:fill="EEECE1" w:themeFill="background2"/>
              <w:ind w:left="40"/>
              <w:jc w:val="right"/>
              <w:rPr>
                <w:rFonts w:ascii="Times New Roman" w:hAnsi="Times New Roman"/>
                <w:szCs w:val="18"/>
              </w:rPr>
            </w:pPr>
            <w:r w:rsidRPr="00DD542B">
              <w:rPr>
                <w:rFonts w:ascii="Times New Roman" w:hAnsi="Times New Roman"/>
                <w:szCs w:val="18"/>
              </w:rPr>
              <w:t xml:space="preserve">Приложение </w:t>
            </w:r>
          </w:p>
          <w:p w:rsidR="00AF59A0" w:rsidRPr="00DD542B" w:rsidRDefault="00AF59A0" w:rsidP="00DD542B">
            <w:pPr>
              <w:shd w:val="clear" w:color="auto" w:fill="EEECE1" w:themeFill="background2"/>
              <w:jc w:val="right"/>
              <w:rPr>
                <w:rFonts w:ascii="Times New Roman" w:hAnsi="Times New Roman"/>
                <w:szCs w:val="18"/>
              </w:rPr>
            </w:pPr>
            <w:r w:rsidRPr="00DD542B">
              <w:rPr>
                <w:rFonts w:ascii="Times New Roman" w:hAnsi="Times New Roman"/>
                <w:szCs w:val="18"/>
              </w:rPr>
              <w:t xml:space="preserve">к Постановлению Ширяевского муниципального образования </w:t>
            </w:r>
          </w:p>
          <w:p w:rsidR="00AF59A0" w:rsidRPr="00DD542B" w:rsidRDefault="00AF59A0" w:rsidP="00DD542B">
            <w:pPr>
              <w:shd w:val="clear" w:color="auto" w:fill="EEECE1" w:themeFill="background2"/>
              <w:jc w:val="right"/>
              <w:rPr>
                <w:rFonts w:ascii="Times New Roman" w:hAnsi="Times New Roman"/>
                <w:szCs w:val="18"/>
              </w:rPr>
            </w:pPr>
            <w:r w:rsidRPr="00DD542B">
              <w:rPr>
                <w:rFonts w:ascii="Times New Roman" w:hAnsi="Times New Roman"/>
                <w:szCs w:val="18"/>
              </w:rPr>
              <w:t>№ 75 от 30.05.2019 года</w:t>
            </w:r>
          </w:p>
        </w:tc>
      </w:tr>
    </w:tbl>
    <w:p w:rsidR="00AF59A0" w:rsidRPr="00DD542B" w:rsidRDefault="00AF59A0" w:rsidP="00DD542B">
      <w:pPr>
        <w:shd w:val="clear" w:color="auto" w:fill="EEECE1" w:themeFill="background2"/>
        <w:spacing w:line="315" w:lineRule="atLeast"/>
        <w:jc w:val="center"/>
        <w:textAlignment w:val="baseline"/>
        <w:rPr>
          <w:rFonts w:ascii="Times New Roman" w:hAnsi="Times New Roman"/>
          <w:color w:val="2D2D2D"/>
          <w:spacing w:val="2"/>
          <w:szCs w:val="18"/>
        </w:rPr>
      </w:pPr>
      <w:r w:rsidRPr="00DD542B">
        <w:rPr>
          <w:rFonts w:ascii="Times New Roman" w:hAnsi="Times New Roman"/>
          <w:color w:val="2D2D2D"/>
          <w:spacing w:val="2"/>
          <w:szCs w:val="18"/>
        </w:rPr>
        <w:lastRenderedPageBreak/>
        <w:t>Правила формирования и ведения перечня источников доходов</w:t>
      </w:r>
    </w:p>
    <w:p w:rsidR="00AF59A0" w:rsidRPr="00DD542B" w:rsidRDefault="00AF59A0" w:rsidP="00DD542B">
      <w:pPr>
        <w:shd w:val="clear" w:color="auto" w:fill="EEECE1" w:themeFill="background2"/>
        <w:spacing w:line="315" w:lineRule="atLeast"/>
        <w:jc w:val="center"/>
        <w:textAlignment w:val="baseline"/>
        <w:rPr>
          <w:rFonts w:ascii="Times New Roman" w:hAnsi="Times New Roman"/>
          <w:color w:val="2D2D2D"/>
          <w:spacing w:val="2"/>
          <w:szCs w:val="18"/>
        </w:rPr>
      </w:pPr>
      <w:r w:rsidRPr="00DD542B">
        <w:rPr>
          <w:rFonts w:ascii="Times New Roman" w:hAnsi="Times New Roman"/>
          <w:color w:val="2D2D2D"/>
          <w:spacing w:val="2"/>
          <w:szCs w:val="18"/>
        </w:rPr>
        <w:t>Ширяевского муниципального образования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 Настоящие Правила определяют порядок формирования и ведения перечня источников доходов Ширяевского муниципального образования (далее - перечень), а также состав информации, подлежащей включению в перечень.</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2. Перечень формируется и ведется в электронной форме в государственной интегрированной информационной системе управления общественными финансами "Электронный бюджет" (далее - информационная система).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3. Перечень, включая информацию, указанную в пункте 7 настоящих Правил, формируется и ведется на государственном языке Российской Федерации.</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4. Перечень, включая информацию, указанную в пункте 7  настоящих Правил, хранится в соответствии со сроками хранения, определенными законодательством Российской Федерации об архивном деле.</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5. Перечень формируется, ведется в разрезе источников доходов бюджета Ширяевского муниципального образования (далее - источник дохода бюджета) и включает в себя источники доходов бюджета Ширяевского муниципального образования.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6. Участниками процесса формирования и ведения перечня является финансовый орган муниципального образования (далее - финансовый орган), осуществляющий в соответствии с </w:t>
      </w:r>
      <w:hyperlink r:id="rId12" w:history="1">
        <w:r w:rsidRPr="00DD542B">
          <w:rPr>
            <w:rFonts w:ascii="Times New Roman" w:hAnsi="Times New Roman"/>
            <w:color w:val="00466E"/>
            <w:spacing w:val="2"/>
            <w:szCs w:val="18"/>
            <w:u w:val="single"/>
          </w:rPr>
          <w:t>Бюджетным кодексом Российской Федерации</w:t>
        </w:r>
      </w:hyperlink>
      <w:r w:rsidRPr="00DD542B">
        <w:rPr>
          <w:rFonts w:ascii="Times New Roman" w:hAnsi="Times New Roman"/>
          <w:color w:val="2D2D2D"/>
          <w:spacing w:val="2"/>
          <w:szCs w:val="18"/>
        </w:rPr>
        <w:t> бюджетные полномочия главного администратора доходов бюджета Ширяевского муниципального образования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7. В перечень по каждому источнику дохода бюджета включаются следующие сведения: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а) наименование источника дохода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б) нормативы отчислений (единые, дифференцированные и (или) дополнительные нормативы отчислений) дохода в бюджет Ширяевского муниципального образования по источнику дохода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реквизиты муниципальных правовых актов, устанавливающих правовые основания возникновения источника дохода бюджета с указанием ссылок на их размещение в информационно-телекоммуникационной сети "Интернет";</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г) информация о порядке исчисления, размерах, ставках, льготах, сроках и (или) условиях уплаты платежей, являющихся источниками доходов бюджета с указанием ссылок на их размещение в информационно-телекоммуникационной сети "Интернет";</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 xml:space="preserve">д) информация в доход бюджета </w:t>
      </w:r>
      <w:proofErr w:type="gramStart"/>
      <w:r w:rsidRPr="00DD542B">
        <w:rPr>
          <w:rFonts w:ascii="Times New Roman" w:hAnsi="Times New Roman"/>
          <w:color w:val="2D2D2D"/>
          <w:spacing w:val="2"/>
          <w:szCs w:val="18"/>
        </w:rPr>
        <w:t>которых</w:t>
      </w:r>
      <w:proofErr w:type="gramEnd"/>
      <w:r w:rsidRPr="00DD542B">
        <w:rPr>
          <w:rFonts w:ascii="Times New Roman" w:hAnsi="Times New Roman"/>
          <w:color w:val="2D2D2D"/>
          <w:spacing w:val="2"/>
          <w:szCs w:val="18"/>
        </w:rPr>
        <w:t xml:space="preserve"> зачисляются платежи;</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е) код, наименование классификации доходов бюджета Ширяевского муниципального образования (с указанием кода подвида доходов бюджета), к которому относится источник дохода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proofErr w:type="gramStart"/>
      <w:r w:rsidRPr="00DD542B">
        <w:rPr>
          <w:rFonts w:ascii="Times New Roman" w:hAnsi="Times New Roman"/>
          <w:color w:val="2D2D2D"/>
          <w:spacing w:val="2"/>
          <w:szCs w:val="18"/>
        </w:rPr>
        <w:t>ж)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и администраторов доходов бюджета по источнику дохода бюджета, а также информация об органах (организациях), осуществляющих оказание государственных (муниципальных) услуг (выполнение работ), предусматривающих за их оказание (выполнение) осуществление платежей по источнику дохода бюджета (в случае если указанные органы и организации не осуществляют бюджетные полномочия</w:t>
      </w:r>
      <w:proofErr w:type="gramEnd"/>
      <w:r w:rsidRPr="00DD542B">
        <w:rPr>
          <w:rFonts w:ascii="Times New Roman" w:hAnsi="Times New Roman"/>
          <w:color w:val="2D2D2D"/>
          <w:spacing w:val="2"/>
          <w:szCs w:val="18"/>
        </w:rPr>
        <w:t xml:space="preserve"> администраторов доходов бюджета по источнику дохода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10. Информация по каждому источнику дохода бюджета, сформированная в соответствии с пунктом 7 настоящих Правил, образует реестровую запись источника дохода бюджета (далее - реестровая запись источника дохода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lastRenderedPageBreak/>
        <w:t>11. Информация, указанная в пункте 7 настоящих Правил, по решению финансового органа муниципального образования, может быть сформирована на основе информации, предварительно подготовленной в информационной системе главным администратором доходов соответствующего бюджета по администрируемым им доходам бюджета.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14. Сформированная участниками процесса ведения перечня информация в целях ее включения в перечень подписывается усиленной квалифицированной электронной подписью лица, уполномоченного действовать от имени участника процесса ведения перечня.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15. Ответственность за полноту и достоверность, а также своевременность формирования и включения в перечень информации, указанной в пункте 7 настоящих Правил, несут участники процесса ведения перечня.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17. В рамках исполнения решения о бюджете информация, подлежащая включению в перечень, указанная в пункте 7 настоящих Правил, формируется участниками процесса ведения перечня на основе нормативных, муниципальных правовых актов, указанных в пункте 7 настоящих Правил.</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рамках составления решения о бюджете информация, подлежащая включению в перечень, указанная в пункте 7  настоящих Правил  может формироваться и обособленно включаться в перечень исходя из муниципальных правовых актов, указанных в пункте 7.</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18. Участники процесса ведения перечня осуществляют формирование и включение в перечень информации, указанной в пункте 7  настоящих Правил, в следующие сроки:</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части информации, формируемой в рамках исполнения решения о бюджете:</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proofErr w:type="gramStart"/>
      <w:r w:rsidRPr="00DD542B">
        <w:rPr>
          <w:rFonts w:ascii="Times New Roman" w:hAnsi="Times New Roman"/>
          <w:color w:val="2D2D2D"/>
          <w:spacing w:val="2"/>
          <w:szCs w:val="18"/>
        </w:rPr>
        <w:t>указанной в пункте 7 настоящих Правил (при необходимости), - не позднее 3 рабочих дней со дня принятия или внесения изменений в нормативные, муниципальные правовые акты, указанные в пункте 7 настоящих Правил, а так же не позднее 5 рабочих дней со дня принятия или внесения изменений в нормативные муниципальные правовые акты в части информации, формируемой в рамках составления решения о бюджете, - в</w:t>
      </w:r>
      <w:proofErr w:type="gramEnd"/>
      <w:r w:rsidRPr="00DD542B">
        <w:rPr>
          <w:rFonts w:ascii="Times New Roman" w:hAnsi="Times New Roman"/>
          <w:color w:val="2D2D2D"/>
          <w:spacing w:val="2"/>
          <w:szCs w:val="18"/>
        </w:rPr>
        <w:t xml:space="preserve"> сроки, установленные графиками подготовки и рассмотрения проектов решений о бюджете, документов и материалов, разрабатываемых при составлении проектов законов (решений) о бюджете на очередной финансовый год и плановый период.</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19. Информация, содержащаяся в перечне, подлежит следующим проверкам:</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финансовыми органами - на предмет ее соответствия положениям муниципальных правовых актов, указанных в пункте 7.</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 xml:space="preserve">Федеральным казначейством - на предмет ее соответствия бюджетному законодательству. </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случае положительных результатов проверок, предусмотренных настоящим пунктом, финансовый орган и Федеральное казначейство направляют участнику процесса ведения перечня уведомления о положительных результатах проверок, содержащие перечни проверенной информации.</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случае выявления по результатам проверок, предусмотренных настоящим пунктом, несоответствия информации, содержащейся в перечне, установленным настоящими Правилами требованиям к ее формированию, финансовый орган или Федеральное казначейство направляют участнику процесса ведения перечня, сформировавшему данную информацию, уведомление об отрицательном результате проверки, содержащее сведения о выявленных несоответствиях и необходимости их устранения.</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t>В случае получения уведомления об отрицательном результате проверки участник процесса ведения перечня в срок, не превышающий 5 рабочих дней со дня получения уведомления, устраняет выявленные несоответствия и повторно формирует соответствующую информацию для включения в перечень или направляет мотивированное уведомление об отсутствии несоответствий.</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pPr>
      <w:r w:rsidRPr="00DD542B">
        <w:rPr>
          <w:rFonts w:ascii="Times New Roman" w:hAnsi="Times New Roman"/>
          <w:color w:val="2D2D2D"/>
          <w:spacing w:val="2"/>
          <w:szCs w:val="18"/>
        </w:rPr>
        <w:lastRenderedPageBreak/>
        <w:t>Указанные уведомления формируются, направляются в форме электронных документов в информационной системе, подписываются усиленной квалифицированной электронной подписью лица, уполномоченного действовать от имени соответственно финансового органа или Федерального казначейства.</w:t>
      </w:r>
    </w:p>
    <w:p w:rsidR="00AF59A0" w:rsidRPr="00DD542B" w:rsidRDefault="00AF59A0" w:rsidP="00DD542B">
      <w:pPr>
        <w:shd w:val="clear" w:color="auto" w:fill="EEECE1" w:themeFill="background2"/>
        <w:spacing w:line="315" w:lineRule="atLeast"/>
        <w:jc w:val="both"/>
        <w:textAlignment w:val="baseline"/>
        <w:rPr>
          <w:rFonts w:ascii="Times New Roman" w:hAnsi="Times New Roman"/>
          <w:color w:val="2D2D2D"/>
          <w:spacing w:val="2"/>
          <w:szCs w:val="18"/>
        </w:rPr>
        <w:sectPr w:rsidR="00AF59A0" w:rsidRPr="00DD542B" w:rsidSect="00FC755F">
          <w:headerReference w:type="even" r:id="rId13"/>
          <w:headerReference w:type="default" r:id="rId14"/>
          <w:pgSz w:w="11909" w:h="16834" w:code="9"/>
          <w:pgMar w:top="1134" w:right="1134" w:bottom="1134" w:left="1418" w:header="720" w:footer="720" w:gutter="0"/>
          <w:cols w:space="60"/>
          <w:noEndnote/>
          <w:titlePg/>
          <w:docGrid w:linePitch="212"/>
        </w:sectPr>
      </w:pPr>
      <w:r w:rsidRPr="00DD542B">
        <w:rPr>
          <w:rFonts w:ascii="Times New Roman" w:hAnsi="Times New Roman"/>
          <w:color w:val="2D2D2D"/>
          <w:spacing w:val="2"/>
          <w:szCs w:val="18"/>
        </w:rPr>
        <w:t>21. Перечень в части сведений, используемых при исполнении решения о бюджете, размещается на сайте администрации – «Ширяевское-</w:t>
      </w:r>
      <w:proofErr w:type="spellStart"/>
      <w:r w:rsidRPr="00DD542B">
        <w:rPr>
          <w:rFonts w:ascii="Times New Roman" w:hAnsi="Times New Roman"/>
          <w:color w:val="2D2D2D"/>
          <w:spacing w:val="2"/>
          <w:szCs w:val="18"/>
        </w:rPr>
        <w:t>рф</w:t>
      </w:r>
      <w:proofErr w:type="spellEnd"/>
      <w:r w:rsidRPr="00DD542B">
        <w:rPr>
          <w:rFonts w:ascii="Times New Roman" w:hAnsi="Times New Roman"/>
          <w:color w:val="2D2D2D"/>
          <w:spacing w:val="2"/>
          <w:szCs w:val="18"/>
        </w:rPr>
        <w:t>» в течение одного рабочего дня, следующего за днем образования (обновления) реестровой записи.</w:t>
      </w:r>
    </w:p>
    <w:tbl>
      <w:tblPr>
        <w:tblW w:w="0" w:type="auto"/>
        <w:tblLook w:val="04A0" w:firstRow="1" w:lastRow="0" w:firstColumn="1" w:lastColumn="0" w:noHBand="0" w:noVBand="1"/>
      </w:tblPr>
      <w:tblGrid>
        <w:gridCol w:w="9039"/>
        <w:gridCol w:w="5670"/>
      </w:tblGrid>
      <w:tr w:rsidR="00AF59A0" w:rsidRPr="00DD542B" w:rsidTr="00E62712">
        <w:tc>
          <w:tcPr>
            <w:tcW w:w="9039" w:type="dxa"/>
            <w:shd w:val="clear" w:color="auto" w:fill="auto"/>
          </w:tcPr>
          <w:p w:rsidR="00AF59A0" w:rsidRPr="00DD542B" w:rsidRDefault="00AF59A0" w:rsidP="00E62712">
            <w:pPr>
              <w:rPr>
                <w:rFonts w:ascii="Times New Roman" w:hAnsi="Times New Roman"/>
                <w:sz w:val="14"/>
                <w:szCs w:val="14"/>
              </w:rPr>
            </w:pPr>
          </w:p>
        </w:tc>
        <w:tc>
          <w:tcPr>
            <w:tcW w:w="5670" w:type="dxa"/>
            <w:shd w:val="clear" w:color="auto" w:fill="auto"/>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ПРИЛОЖЕНИЕ</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к Правилам  формирования и ведения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реестра источников доходов Ширяевского муниципального образования</w:t>
            </w:r>
          </w:p>
          <w:p w:rsidR="00AF59A0" w:rsidRPr="00DD542B" w:rsidRDefault="00AF59A0" w:rsidP="00E62712">
            <w:pPr>
              <w:rPr>
                <w:rFonts w:ascii="Times New Roman" w:hAnsi="Times New Roman"/>
                <w:sz w:val="14"/>
                <w:szCs w:val="14"/>
              </w:rPr>
            </w:pPr>
          </w:p>
        </w:tc>
      </w:tr>
    </w:tbl>
    <w:p w:rsidR="00AF59A0" w:rsidRPr="00DD542B" w:rsidRDefault="00AF59A0" w:rsidP="00AF59A0">
      <w:pPr>
        <w:jc w:val="center"/>
        <w:rPr>
          <w:rFonts w:ascii="Times New Roman" w:hAnsi="Times New Roman"/>
          <w:b/>
          <w:sz w:val="14"/>
          <w:szCs w:val="14"/>
        </w:rPr>
      </w:pPr>
      <w:r w:rsidRPr="00DD542B">
        <w:rPr>
          <w:rFonts w:ascii="Times New Roman" w:hAnsi="Times New Roman"/>
          <w:b/>
          <w:sz w:val="14"/>
          <w:szCs w:val="14"/>
        </w:rPr>
        <w:t xml:space="preserve">Р Е </w:t>
      </w:r>
      <w:proofErr w:type="spellStart"/>
      <w:proofErr w:type="gramStart"/>
      <w:r w:rsidRPr="00DD542B">
        <w:rPr>
          <w:rFonts w:ascii="Times New Roman" w:hAnsi="Times New Roman"/>
          <w:b/>
          <w:sz w:val="14"/>
          <w:szCs w:val="14"/>
        </w:rPr>
        <w:t>Е</w:t>
      </w:r>
      <w:proofErr w:type="spellEnd"/>
      <w:proofErr w:type="gramEnd"/>
      <w:r w:rsidRPr="00DD542B">
        <w:rPr>
          <w:rFonts w:ascii="Times New Roman" w:hAnsi="Times New Roman"/>
          <w:b/>
          <w:sz w:val="14"/>
          <w:szCs w:val="14"/>
        </w:rPr>
        <w:t xml:space="preserve"> С Т Р</w:t>
      </w:r>
    </w:p>
    <w:p w:rsidR="00AF59A0" w:rsidRPr="00DD542B" w:rsidRDefault="00AF59A0" w:rsidP="00AF59A0">
      <w:pPr>
        <w:jc w:val="center"/>
        <w:rPr>
          <w:rFonts w:ascii="Times New Roman" w:hAnsi="Times New Roman"/>
          <w:b/>
          <w:sz w:val="14"/>
          <w:szCs w:val="14"/>
        </w:rPr>
      </w:pPr>
      <w:r w:rsidRPr="00DD542B">
        <w:rPr>
          <w:rFonts w:ascii="Times New Roman" w:hAnsi="Times New Roman"/>
          <w:b/>
          <w:sz w:val="14"/>
          <w:szCs w:val="14"/>
        </w:rPr>
        <w:t xml:space="preserve">источников доходов местного бюджета </w:t>
      </w:r>
    </w:p>
    <w:p w:rsidR="00AF59A0" w:rsidRPr="00DD542B" w:rsidRDefault="00AF59A0" w:rsidP="00DD542B">
      <w:pPr>
        <w:jc w:val="center"/>
        <w:rPr>
          <w:rFonts w:ascii="Times New Roman" w:hAnsi="Times New Roman"/>
          <w:b/>
          <w:sz w:val="14"/>
          <w:szCs w:val="14"/>
        </w:rPr>
      </w:pPr>
      <w:r w:rsidRPr="00DD542B">
        <w:rPr>
          <w:rFonts w:ascii="Times New Roman" w:hAnsi="Times New Roman"/>
          <w:b/>
          <w:sz w:val="14"/>
          <w:szCs w:val="14"/>
        </w:rPr>
        <w:t xml:space="preserve">  Ширяевского муниципального образования</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Наименование финансового органа  ________</w:t>
      </w:r>
      <w:r w:rsidR="00DD542B" w:rsidRPr="00DD542B">
        <w:rPr>
          <w:rFonts w:ascii="Times New Roman" w:hAnsi="Times New Roman"/>
          <w:sz w:val="14"/>
          <w:szCs w:val="14"/>
        </w:rPr>
        <w:t>_______________________________</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Наименование бюджета                       ________</w:t>
      </w:r>
      <w:r w:rsidR="00DD542B" w:rsidRPr="00DD542B">
        <w:rPr>
          <w:rFonts w:ascii="Times New Roman" w:hAnsi="Times New Roman"/>
          <w:sz w:val="14"/>
          <w:szCs w:val="14"/>
        </w:rPr>
        <w:t>_______________________________</w:t>
      </w:r>
    </w:p>
    <w:p w:rsidR="00AF59A0" w:rsidRPr="00DD542B" w:rsidRDefault="00DD542B" w:rsidP="00AF59A0">
      <w:pPr>
        <w:rPr>
          <w:rFonts w:ascii="Times New Roman" w:hAnsi="Times New Roman"/>
          <w:sz w:val="14"/>
          <w:szCs w:val="14"/>
        </w:rPr>
      </w:pPr>
      <w:r w:rsidRPr="00DD542B">
        <w:rPr>
          <w:rFonts w:ascii="Times New Roman" w:hAnsi="Times New Roman"/>
          <w:sz w:val="14"/>
          <w:szCs w:val="14"/>
        </w:rPr>
        <w:t>Единица измерения – рублей</w:t>
      </w:r>
    </w:p>
    <w:tbl>
      <w:tblPr>
        <w:tblW w:w="1573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126"/>
        <w:gridCol w:w="1134"/>
        <w:gridCol w:w="1134"/>
        <w:gridCol w:w="1276"/>
        <w:gridCol w:w="1417"/>
        <w:gridCol w:w="1985"/>
        <w:gridCol w:w="1559"/>
        <w:gridCol w:w="1276"/>
        <w:gridCol w:w="1275"/>
        <w:gridCol w:w="1276"/>
      </w:tblGrid>
      <w:tr w:rsidR="00AF59A0" w:rsidRPr="00DD542B" w:rsidTr="00E62712">
        <w:trPr>
          <w:trHeight w:val="71"/>
        </w:trPr>
        <w:tc>
          <w:tcPr>
            <w:tcW w:w="1277" w:type="dxa"/>
            <w:vMerge w:val="restart"/>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Номер реестровой записи</w:t>
            </w:r>
          </w:p>
        </w:tc>
        <w:tc>
          <w:tcPr>
            <w:tcW w:w="2126" w:type="dxa"/>
            <w:vMerge w:val="restart"/>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Наименование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группы источников доходов бюджетов/</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наименование источника дохода бюджета</w:t>
            </w:r>
          </w:p>
        </w:tc>
        <w:tc>
          <w:tcPr>
            <w:tcW w:w="2268" w:type="dxa"/>
            <w:gridSpan w:val="2"/>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Код классификации доходов бюджетов</w:t>
            </w:r>
          </w:p>
        </w:tc>
        <w:tc>
          <w:tcPr>
            <w:tcW w:w="1276" w:type="dxa"/>
            <w:vMerge w:val="restart"/>
            <w:tcMar>
              <w:top w:w="0" w:type="dxa"/>
              <w:bottom w:w="0" w:type="dxa"/>
            </w:tcMar>
          </w:tcPr>
          <w:p w:rsidR="00AF59A0" w:rsidRPr="00DD542B" w:rsidRDefault="00AF59A0" w:rsidP="00E62712">
            <w:pPr>
              <w:rPr>
                <w:rFonts w:ascii="Times New Roman" w:hAnsi="Times New Roman"/>
                <w:sz w:val="14"/>
                <w:szCs w:val="14"/>
              </w:rPr>
            </w:pPr>
            <w:proofErr w:type="spellStart"/>
            <w:proofErr w:type="gramStart"/>
            <w:r w:rsidRPr="00DD542B">
              <w:rPr>
                <w:rFonts w:ascii="Times New Roman" w:hAnsi="Times New Roman"/>
                <w:sz w:val="14"/>
                <w:szCs w:val="14"/>
              </w:rPr>
              <w:t>Наимено-вание</w:t>
            </w:r>
            <w:proofErr w:type="spellEnd"/>
            <w:proofErr w:type="gramEnd"/>
            <w:r w:rsidRPr="00DD542B">
              <w:rPr>
                <w:rFonts w:ascii="Times New Roman" w:hAnsi="Times New Roman"/>
                <w:sz w:val="14"/>
                <w:szCs w:val="14"/>
              </w:rPr>
              <w:t xml:space="preserve"> главного </w:t>
            </w:r>
            <w:proofErr w:type="spellStart"/>
            <w:r w:rsidRPr="00DD542B">
              <w:rPr>
                <w:rFonts w:ascii="Times New Roman" w:hAnsi="Times New Roman"/>
                <w:sz w:val="14"/>
                <w:szCs w:val="14"/>
              </w:rPr>
              <w:t>админист-ратора</w:t>
            </w:r>
            <w:proofErr w:type="spellEnd"/>
            <w:r w:rsidRPr="00DD542B">
              <w:rPr>
                <w:rFonts w:ascii="Times New Roman" w:hAnsi="Times New Roman"/>
                <w:sz w:val="14"/>
                <w:szCs w:val="14"/>
              </w:rPr>
              <w:t xml:space="preserve"> доходов</w:t>
            </w:r>
          </w:p>
        </w:tc>
        <w:tc>
          <w:tcPr>
            <w:tcW w:w="1417" w:type="dxa"/>
            <w:vMerge w:val="restart"/>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Прогноз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доходов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бюджета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на 20___ г. (текущий финансовый год)</w:t>
            </w:r>
          </w:p>
        </w:tc>
        <w:tc>
          <w:tcPr>
            <w:tcW w:w="1985" w:type="dxa"/>
            <w:vMerge w:val="restart"/>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Кассовые поступления                   в </w:t>
            </w:r>
            <w:proofErr w:type="gramStart"/>
            <w:r w:rsidRPr="00DD542B">
              <w:rPr>
                <w:rFonts w:ascii="Times New Roman" w:hAnsi="Times New Roman"/>
                <w:sz w:val="14"/>
                <w:szCs w:val="14"/>
              </w:rPr>
              <w:t>текущем</w:t>
            </w:r>
            <w:proofErr w:type="gramEnd"/>
            <w:r w:rsidRPr="00DD542B">
              <w:rPr>
                <w:rFonts w:ascii="Times New Roman" w:hAnsi="Times New Roman"/>
                <w:sz w:val="14"/>
                <w:szCs w:val="14"/>
              </w:rPr>
              <w:t xml:space="preserve"> финансовом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году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(по состоянию на «__» _____20__ г.)</w:t>
            </w:r>
          </w:p>
        </w:tc>
        <w:tc>
          <w:tcPr>
            <w:tcW w:w="1559" w:type="dxa"/>
            <w:vMerge w:val="restart"/>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Оценка исполнения </w:t>
            </w:r>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 xml:space="preserve">20__ г. </w:t>
            </w:r>
          </w:p>
          <w:p w:rsidR="00AF59A0" w:rsidRPr="00DD542B" w:rsidRDefault="00AF59A0" w:rsidP="00E62712">
            <w:pPr>
              <w:rPr>
                <w:rFonts w:ascii="Times New Roman" w:hAnsi="Times New Roman"/>
                <w:sz w:val="14"/>
                <w:szCs w:val="14"/>
              </w:rPr>
            </w:pPr>
            <w:proofErr w:type="gramStart"/>
            <w:r w:rsidRPr="00DD542B">
              <w:rPr>
                <w:rFonts w:ascii="Times New Roman" w:hAnsi="Times New Roman"/>
                <w:sz w:val="14"/>
                <w:szCs w:val="14"/>
              </w:rPr>
              <w:t xml:space="preserve">(текущий финансовый </w:t>
            </w:r>
            <w:proofErr w:type="gramEnd"/>
          </w:p>
          <w:p w:rsidR="00AF59A0" w:rsidRPr="00DD542B" w:rsidRDefault="00AF59A0" w:rsidP="00E62712">
            <w:pPr>
              <w:rPr>
                <w:rFonts w:ascii="Times New Roman" w:hAnsi="Times New Roman"/>
                <w:sz w:val="14"/>
                <w:szCs w:val="14"/>
              </w:rPr>
            </w:pPr>
            <w:r w:rsidRPr="00DD542B">
              <w:rPr>
                <w:rFonts w:ascii="Times New Roman" w:hAnsi="Times New Roman"/>
                <w:sz w:val="14"/>
                <w:szCs w:val="14"/>
              </w:rPr>
              <w:t>год)</w:t>
            </w:r>
          </w:p>
        </w:tc>
        <w:tc>
          <w:tcPr>
            <w:tcW w:w="3827" w:type="dxa"/>
            <w:gridSpan w:val="3"/>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Прогноз доходов бюджета</w:t>
            </w:r>
          </w:p>
        </w:tc>
      </w:tr>
      <w:tr w:rsidR="00AF59A0" w:rsidRPr="00DD542B" w:rsidTr="00E62712">
        <w:tc>
          <w:tcPr>
            <w:tcW w:w="1277" w:type="dxa"/>
            <w:vMerge/>
            <w:tcMar>
              <w:top w:w="0" w:type="dxa"/>
              <w:bottom w:w="0" w:type="dxa"/>
            </w:tcMar>
          </w:tcPr>
          <w:p w:rsidR="00AF59A0" w:rsidRPr="00DD542B" w:rsidRDefault="00AF59A0" w:rsidP="00E62712">
            <w:pPr>
              <w:rPr>
                <w:rFonts w:ascii="Times New Roman" w:hAnsi="Times New Roman"/>
                <w:sz w:val="14"/>
                <w:szCs w:val="14"/>
              </w:rPr>
            </w:pPr>
          </w:p>
        </w:tc>
        <w:tc>
          <w:tcPr>
            <w:tcW w:w="2126" w:type="dxa"/>
            <w:vMerge/>
            <w:tcMar>
              <w:top w:w="0" w:type="dxa"/>
              <w:bottom w:w="0" w:type="dxa"/>
            </w:tcMar>
          </w:tcPr>
          <w:p w:rsidR="00AF59A0" w:rsidRPr="00DD542B" w:rsidRDefault="00AF59A0" w:rsidP="00E62712">
            <w:pPr>
              <w:rPr>
                <w:rFonts w:ascii="Times New Roman" w:hAnsi="Times New Roman"/>
                <w:sz w:val="14"/>
                <w:szCs w:val="14"/>
              </w:rPr>
            </w:pPr>
          </w:p>
        </w:tc>
        <w:tc>
          <w:tcPr>
            <w:tcW w:w="1134"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код</w:t>
            </w:r>
          </w:p>
        </w:tc>
        <w:tc>
          <w:tcPr>
            <w:tcW w:w="1134" w:type="dxa"/>
            <w:tcMar>
              <w:top w:w="0" w:type="dxa"/>
              <w:bottom w:w="0" w:type="dxa"/>
            </w:tcMar>
          </w:tcPr>
          <w:p w:rsidR="00AF59A0" w:rsidRPr="00DD542B" w:rsidRDefault="00AF59A0" w:rsidP="00E62712">
            <w:pPr>
              <w:rPr>
                <w:rFonts w:ascii="Times New Roman" w:hAnsi="Times New Roman"/>
                <w:sz w:val="14"/>
                <w:szCs w:val="14"/>
              </w:rPr>
            </w:pPr>
            <w:proofErr w:type="spellStart"/>
            <w:proofErr w:type="gramStart"/>
            <w:r w:rsidRPr="00DD542B">
              <w:rPr>
                <w:rFonts w:ascii="Times New Roman" w:hAnsi="Times New Roman"/>
                <w:sz w:val="14"/>
                <w:szCs w:val="14"/>
              </w:rPr>
              <w:t>наимено-вание</w:t>
            </w:r>
            <w:proofErr w:type="spellEnd"/>
            <w:proofErr w:type="gramEnd"/>
          </w:p>
        </w:tc>
        <w:tc>
          <w:tcPr>
            <w:tcW w:w="1276" w:type="dxa"/>
            <w:vMerge/>
            <w:tcMar>
              <w:top w:w="0" w:type="dxa"/>
              <w:bottom w:w="0" w:type="dxa"/>
            </w:tcMar>
          </w:tcPr>
          <w:p w:rsidR="00AF59A0" w:rsidRPr="00DD542B" w:rsidRDefault="00AF59A0" w:rsidP="00E62712">
            <w:pPr>
              <w:rPr>
                <w:rFonts w:ascii="Times New Roman" w:hAnsi="Times New Roman"/>
                <w:sz w:val="14"/>
                <w:szCs w:val="14"/>
              </w:rPr>
            </w:pPr>
          </w:p>
        </w:tc>
        <w:tc>
          <w:tcPr>
            <w:tcW w:w="1417" w:type="dxa"/>
            <w:vMerge/>
            <w:tcMar>
              <w:top w:w="0" w:type="dxa"/>
              <w:bottom w:w="0" w:type="dxa"/>
            </w:tcMar>
          </w:tcPr>
          <w:p w:rsidR="00AF59A0" w:rsidRPr="00DD542B" w:rsidRDefault="00AF59A0" w:rsidP="00E62712">
            <w:pPr>
              <w:rPr>
                <w:rFonts w:ascii="Times New Roman" w:hAnsi="Times New Roman"/>
                <w:sz w:val="14"/>
                <w:szCs w:val="14"/>
              </w:rPr>
            </w:pPr>
          </w:p>
        </w:tc>
        <w:tc>
          <w:tcPr>
            <w:tcW w:w="1985" w:type="dxa"/>
            <w:vMerge/>
            <w:tcMar>
              <w:top w:w="0" w:type="dxa"/>
              <w:bottom w:w="0" w:type="dxa"/>
            </w:tcMar>
          </w:tcPr>
          <w:p w:rsidR="00AF59A0" w:rsidRPr="00DD542B" w:rsidRDefault="00AF59A0" w:rsidP="00E62712">
            <w:pPr>
              <w:rPr>
                <w:rFonts w:ascii="Times New Roman" w:hAnsi="Times New Roman"/>
                <w:sz w:val="14"/>
                <w:szCs w:val="14"/>
              </w:rPr>
            </w:pPr>
          </w:p>
        </w:tc>
        <w:tc>
          <w:tcPr>
            <w:tcW w:w="1559" w:type="dxa"/>
            <w:vMerge/>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на 20__ г (очередной финансовый год)</w:t>
            </w:r>
          </w:p>
        </w:tc>
        <w:tc>
          <w:tcPr>
            <w:tcW w:w="1275"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на 20__ г. (первый год планового периода)</w:t>
            </w:r>
          </w:p>
        </w:tc>
        <w:tc>
          <w:tcPr>
            <w:tcW w:w="127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на 20__ г. (второй год планового периода)</w:t>
            </w:r>
          </w:p>
        </w:tc>
      </w:tr>
      <w:tr w:rsidR="00AF59A0" w:rsidRPr="00DD542B" w:rsidTr="00E62712">
        <w:tc>
          <w:tcPr>
            <w:tcW w:w="1277"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1</w:t>
            </w:r>
          </w:p>
        </w:tc>
        <w:tc>
          <w:tcPr>
            <w:tcW w:w="212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2</w:t>
            </w:r>
          </w:p>
        </w:tc>
        <w:tc>
          <w:tcPr>
            <w:tcW w:w="1134"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3</w:t>
            </w:r>
          </w:p>
        </w:tc>
        <w:tc>
          <w:tcPr>
            <w:tcW w:w="1134"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4</w:t>
            </w:r>
          </w:p>
        </w:tc>
        <w:tc>
          <w:tcPr>
            <w:tcW w:w="127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5</w:t>
            </w:r>
          </w:p>
        </w:tc>
        <w:tc>
          <w:tcPr>
            <w:tcW w:w="1417"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6</w:t>
            </w:r>
          </w:p>
        </w:tc>
        <w:tc>
          <w:tcPr>
            <w:tcW w:w="1985"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7</w:t>
            </w:r>
          </w:p>
        </w:tc>
        <w:tc>
          <w:tcPr>
            <w:tcW w:w="1559"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8</w:t>
            </w:r>
          </w:p>
        </w:tc>
        <w:tc>
          <w:tcPr>
            <w:tcW w:w="127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9</w:t>
            </w:r>
          </w:p>
        </w:tc>
        <w:tc>
          <w:tcPr>
            <w:tcW w:w="1275"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10</w:t>
            </w:r>
          </w:p>
        </w:tc>
        <w:tc>
          <w:tcPr>
            <w:tcW w:w="1276" w:type="dxa"/>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11</w:t>
            </w:r>
          </w:p>
        </w:tc>
      </w:tr>
      <w:tr w:rsidR="00AF59A0" w:rsidRPr="00DD542B" w:rsidTr="00E62712">
        <w:tc>
          <w:tcPr>
            <w:tcW w:w="1277" w:type="dxa"/>
            <w:tcMar>
              <w:top w:w="0" w:type="dxa"/>
              <w:bottom w:w="0" w:type="dxa"/>
            </w:tcMar>
          </w:tcPr>
          <w:p w:rsidR="00AF59A0" w:rsidRPr="00DD542B" w:rsidRDefault="00AF59A0" w:rsidP="00E62712">
            <w:pPr>
              <w:rPr>
                <w:rFonts w:ascii="Times New Roman" w:hAnsi="Times New Roman"/>
                <w:sz w:val="14"/>
                <w:szCs w:val="14"/>
              </w:rPr>
            </w:pPr>
          </w:p>
        </w:tc>
        <w:tc>
          <w:tcPr>
            <w:tcW w:w="2126" w:type="dxa"/>
            <w:tcMar>
              <w:top w:w="0" w:type="dxa"/>
              <w:bottom w:w="0" w:type="dxa"/>
            </w:tcMar>
          </w:tcPr>
          <w:p w:rsidR="00AF59A0" w:rsidRPr="00DD542B" w:rsidRDefault="00AF59A0" w:rsidP="00E62712">
            <w:pPr>
              <w:rPr>
                <w:rFonts w:ascii="Times New Roman" w:hAnsi="Times New Roman"/>
                <w:sz w:val="14"/>
                <w:szCs w:val="14"/>
              </w:rPr>
            </w:pPr>
          </w:p>
        </w:tc>
        <w:tc>
          <w:tcPr>
            <w:tcW w:w="1134" w:type="dxa"/>
            <w:tcMar>
              <w:top w:w="0" w:type="dxa"/>
              <w:bottom w:w="0" w:type="dxa"/>
            </w:tcMar>
          </w:tcPr>
          <w:p w:rsidR="00AF59A0" w:rsidRPr="00DD542B" w:rsidRDefault="00AF59A0" w:rsidP="00E62712">
            <w:pPr>
              <w:rPr>
                <w:rFonts w:ascii="Times New Roman" w:hAnsi="Times New Roman"/>
                <w:sz w:val="14"/>
                <w:szCs w:val="14"/>
              </w:rPr>
            </w:pPr>
          </w:p>
        </w:tc>
        <w:tc>
          <w:tcPr>
            <w:tcW w:w="1134" w:type="dxa"/>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p>
        </w:tc>
        <w:tc>
          <w:tcPr>
            <w:tcW w:w="1417" w:type="dxa"/>
            <w:tcMar>
              <w:top w:w="0" w:type="dxa"/>
              <w:bottom w:w="0" w:type="dxa"/>
            </w:tcMar>
          </w:tcPr>
          <w:p w:rsidR="00AF59A0" w:rsidRPr="00DD542B" w:rsidRDefault="00AF59A0" w:rsidP="00E62712">
            <w:pPr>
              <w:rPr>
                <w:rFonts w:ascii="Times New Roman" w:hAnsi="Times New Roman"/>
                <w:sz w:val="14"/>
                <w:szCs w:val="14"/>
              </w:rPr>
            </w:pPr>
          </w:p>
        </w:tc>
        <w:tc>
          <w:tcPr>
            <w:tcW w:w="1985" w:type="dxa"/>
            <w:tcMar>
              <w:top w:w="0" w:type="dxa"/>
              <w:bottom w:w="0" w:type="dxa"/>
            </w:tcMar>
          </w:tcPr>
          <w:p w:rsidR="00AF59A0" w:rsidRPr="00DD542B" w:rsidRDefault="00AF59A0" w:rsidP="00E62712">
            <w:pPr>
              <w:rPr>
                <w:rFonts w:ascii="Times New Roman" w:hAnsi="Times New Roman"/>
                <w:sz w:val="14"/>
                <w:szCs w:val="14"/>
              </w:rPr>
            </w:pPr>
          </w:p>
        </w:tc>
        <w:tc>
          <w:tcPr>
            <w:tcW w:w="1559" w:type="dxa"/>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p>
        </w:tc>
        <w:tc>
          <w:tcPr>
            <w:tcW w:w="1275" w:type="dxa"/>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p>
        </w:tc>
      </w:tr>
      <w:tr w:rsidR="00AF59A0" w:rsidRPr="00DD542B" w:rsidTr="00E62712">
        <w:tc>
          <w:tcPr>
            <w:tcW w:w="6947" w:type="dxa"/>
            <w:gridSpan w:val="5"/>
            <w:tcMar>
              <w:top w:w="0" w:type="dxa"/>
              <w:bottom w:w="0" w:type="dxa"/>
            </w:tcMar>
          </w:tcPr>
          <w:p w:rsidR="00AF59A0" w:rsidRPr="00DD542B" w:rsidRDefault="00AF59A0" w:rsidP="00E62712">
            <w:pPr>
              <w:rPr>
                <w:rFonts w:ascii="Times New Roman" w:hAnsi="Times New Roman"/>
                <w:sz w:val="14"/>
                <w:szCs w:val="14"/>
              </w:rPr>
            </w:pPr>
            <w:r w:rsidRPr="00DD542B">
              <w:rPr>
                <w:rFonts w:ascii="Times New Roman" w:hAnsi="Times New Roman"/>
                <w:sz w:val="14"/>
                <w:szCs w:val="14"/>
              </w:rPr>
              <w:t>Итого</w:t>
            </w:r>
          </w:p>
        </w:tc>
        <w:tc>
          <w:tcPr>
            <w:tcW w:w="1417" w:type="dxa"/>
            <w:tcMar>
              <w:top w:w="0" w:type="dxa"/>
              <w:bottom w:w="0" w:type="dxa"/>
            </w:tcMar>
          </w:tcPr>
          <w:p w:rsidR="00AF59A0" w:rsidRPr="00DD542B" w:rsidRDefault="00AF59A0" w:rsidP="00E62712">
            <w:pPr>
              <w:rPr>
                <w:rFonts w:ascii="Times New Roman" w:hAnsi="Times New Roman"/>
                <w:sz w:val="14"/>
                <w:szCs w:val="14"/>
              </w:rPr>
            </w:pPr>
          </w:p>
        </w:tc>
        <w:tc>
          <w:tcPr>
            <w:tcW w:w="1985" w:type="dxa"/>
            <w:tcMar>
              <w:top w:w="0" w:type="dxa"/>
              <w:bottom w:w="0" w:type="dxa"/>
            </w:tcMar>
          </w:tcPr>
          <w:p w:rsidR="00AF59A0" w:rsidRPr="00DD542B" w:rsidRDefault="00AF59A0" w:rsidP="00E62712">
            <w:pPr>
              <w:rPr>
                <w:rFonts w:ascii="Times New Roman" w:hAnsi="Times New Roman"/>
                <w:sz w:val="14"/>
                <w:szCs w:val="14"/>
              </w:rPr>
            </w:pPr>
          </w:p>
        </w:tc>
        <w:tc>
          <w:tcPr>
            <w:tcW w:w="1559" w:type="dxa"/>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p>
        </w:tc>
        <w:tc>
          <w:tcPr>
            <w:tcW w:w="1275" w:type="dxa"/>
            <w:tcMar>
              <w:top w:w="0" w:type="dxa"/>
              <w:bottom w:w="0" w:type="dxa"/>
            </w:tcMar>
          </w:tcPr>
          <w:p w:rsidR="00AF59A0" w:rsidRPr="00DD542B" w:rsidRDefault="00AF59A0" w:rsidP="00E62712">
            <w:pPr>
              <w:rPr>
                <w:rFonts w:ascii="Times New Roman" w:hAnsi="Times New Roman"/>
                <w:sz w:val="14"/>
                <w:szCs w:val="14"/>
              </w:rPr>
            </w:pPr>
          </w:p>
        </w:tc>
        <w:tc>
          <w:tcPr>
            <w:tcW w:w="1276" w:type="dxa"/>
            <w:tcMar>
              <w:top w:w="0" w:type="dxa"/>
              <w:bottom w:w="0" w:type="dxa"/>
            </w:tcMar>
          </w:tcPr>
          <w:p w:rsidR="00AF59A0" w:rsidRPr="00DD542B" w:rsidRDefault="00AF59A0" w:rsidP="00E62712">
            <w:pPr>
              <w:rPr>
                <w:rFonts w:ascii="Times New Roman" w:hAnsi="Times New Roman"/>
                <w:sz w:val="14"/>
                <w:szCs w:val="14"/>
              </w:rPr>
            </w:pPr>
          </w:p>
        </w:tc>
      </w:tr>
    </w:tbl>
    <w:p w:rsidR="00AF59A0" w:rsidRPr="00DD542B" w:rsidRDefault="00AF59A0" w:rsidP="00AF59A0">
      <w:pPr>
        <w:rPr>
          <w:rFonts w:ascii="Times New Roman" w:hAnsi="Times New Roman"/>
          <w:sz w:val="14"/>
          <w:szCs w:val="14"/>
        </w:rPr>
      </w:pPr>
    </w:p>
    <w:p w:rsidR="00AF59A0" w:rsidRPr="00DD542B" w:rsidRDefault="00AF59A0" w:rsidP="00DD542B">
      <w:pPr>
        <w:spacing w:after="0"/>
        <w:rPr>
          <w:rFonts w:ascii="Times New Roman" w:hAnsi="Times New Roman"/>
          <w:sz w:val="14"/>
          <w:szCs w:val="14"/>
        </w:rPr>
      </w:pPr>
      <w:r w:rsidRPr="00DD542B">
        <w:rPr>
          <w:rFonts w:ascii="Times New Roman" w:hAnsi="Times New Roman"/>
          <w:sz w:val="14"/>
          <w:szCs w:val="14"/>
        </w:rPr>
        <w:t>Руководитель</w:t>
      </w:r>
    </w:p>
    <w:p w:rsidR="00AF59A0" w:rsidRPr="00DD542B" w:rsidRDefault="00AF59A0" w:rsidP="00DD542B">
      <w:pPr>
        <w:spacing w:after="0"/>
        <w:rPr>
          <w:rFonts w:ascii="Times New Roman" w:hAnsi="Times New Roman"/>
          <w:sz w:val="14"/>
          <w:szCs w:val="14"/>
        </w:rPr>
      </w:pPr>
      <w:r w:rsidRPr="00DD542B">
        <w:rPr>
          <w:rFonts w:ascii="Times New Roman" w:hAnsi="Times New Roman"/>
          <w:sz w:val="14"/>
          <w:szCs w:val="14"/>
        </w:rPr>
        <w:t>(уполномоченное лицо) __________________________            __________________            _____________________________</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 xml:space="preserve">                                                         (должность)                                     (подпись)                                </w:t>
      </w:r>
      <w:r w:rsidR="00DD542B" w:rsidRPr="00DD542B">
        <w:rPr>
          <w:rFonts w:ascii="Times New Roman" w:hAnsi="Times New Roman"/>
          <w:sz w:val="14"/>
          <w:szCs w:val="14"/>
        </w:rPr>
        <w:t xml:space="preserve"> (расшифровка подписи)</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Исполнитель                  __________________________             __________________            _____________________________</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 xml:space="preserve">                                                        (должность)                                       (подпись)                                (расшифровка подписи)</w:t>
      </w:r>
    </w:p>
    <w:p w:rsidR="00AF59A0" w:rsidRPr="00DD542B" w:rsidRDefault="00AF59A0" w:rsidP="00AF59A0">
      <w:pPr>
        <w:rPr>
          <w:rFonts w:ascii="Times New Roman" w:hAnsi="Times New Roman"/>
          <w:sz w:val="14"/>
          <w:szCs w:val="14"/>
        </w:rPr>
      </w:pPr>
      <w:r w:rsidRPr="00DD542B">
        <w:rPr>
          <w:rFonts w:ascii="Times New Roman" w:hAnsi="Times New Roman"/>
          <w:sz w:val="14"/>
          <w:szCs w:val="14"/>
        </w:rPr>
        <w:t>«____» _______ 20__ г.</w:t>
      </w:r>
      <w:bookmarkStart w:id="1" w:name="Par94"/>
      <w:bookmarkEnd w:id="1"/>
    </w:p>
    <w:p w:rsidR="00AF59A0" w:rsidRPr="00DD542B" w:rsidRDefault="00AF59A0" w:rsidP="00AF59A0">
      <w:pPr>
        <w:rPr>
          <w:rFonts w:ascii="Times New Roman" w:hAnsi="Times New Roman"/>
          <w:sz w:val="14"/>
          <w:szCs w:val="14"/>
        </w:rPr>
      </w:pPr>
    </w:p>
    <w:p w:rsidR="00AF59A0" w:rsidRPr="00DD542B" w:rsidRDefault="00AF59A0" w:rsidP="00AF59A0">
      <w:pPr>
        <w:rPr>
          <w:rFonts w:ascii="Times New Roman" w:hAnsi="Times New Roman"/>
          <w:sz w:val="20"/>
        </w:rPr>
        <w:sectPr w:rsidR="00AF59A0" w:rsidRPr="00DD542B" w:rsidSect="0012072C">
          <w:pgSz w:w="16838" w:h="11906" w:orient="landscape" w:code="9"/>
          <w:pgMar w:top="992" w:right="249" w:bottom="964" w:left="1276" w:header="709" w:footer="709" w:gutter="0"/>
          <w:cols w:space="708"/>
          <w:docGrid w:linePitch="360"/>
        </w:sectPr>
      </w:pPr>
    </w:p>
    <w:p w:rsidR="00AF59A0" w:rsidRPr="00DD542B" w:rsidRDefault="00AF59A0" w:rsidP="00AF59A0">
      <w:pPr>
        <w:jc w:val="center"/>
        <w:rPr>
          <w:rFonts w:ascii="Times New Roman" w:hAnsi="Times New Roman"/>
          <w:bCs/>
          <w:sz w:val="20"/>
        </w:rPr>
      </w:pPr>
      <w:r w:rsidRPr="00DD542B">
        <w:rPr>
          <w:rFonts w:ascii="Times New Roman" w:hAnsi="Times New Roman"/>
          <w:bCs/>
          <w:sz w:val="20"/>
        </w:rPr>
        <w:lastRenderedPageBreak/>
        <w:t>Порядок</w:t>
      </w:r>
    </w:p>
    <w:p w:rsidR="00AF59A0" w:rsidRPr="00DD542B" w:rsidRDefault="00AF59A0" w:rsidP="00AF59A0">
      <w:pPr>
        <w:jc w:val="center"/>
        <w:rPr>
          <w:rFonts w:ascii="Times New Roman" w:hAnsi="Times New Roman"/>
          <w:bCs/>
          <w:sz w:val="20"/>
        </w:rPr>
      </w:pPr>
      <w:r w:rsidRPr="00DD542B">
        <w:rPr>
          <w:rFonts w:ascii="Times New Roman" w:hAnsi="Times New Roman"/>
          <w:bCs/>
          <w:sz w:val="20"/>
        </w:rPr>
        <w:t xml:space="preserve"> формирования и ведения реестра источников доходов </w:t>
      </w:r>
    </w:p>
    <w:p w:rsidR="00AF59A0" w:rsidRPr="00DD542B" w:rsidRDefault="00AF59A0" w:rsidP="00AF59A0">
      <w:pPr>
        <w:jc w:val="center"/>
        <w:rPr>
          <w:rFonts w:ascii="Times New Roman" w:hAnsi="Times New Roman"/>
          <w:bCs/>
          <w:sz w:val="20"/>
        </w:rPr>
      </w:pPr>
      <w:r w:rsidRPr="00DD542B">
        <w:rPr>
          <w:rFonts w:ascii="Times New Roman" w:hAnsi="Times New Roman"/>
          <w:bCs/>
          <w:sz w:val="20"/>
        </w:rPr>
        <w:t xml:space="preserve">Ширяевского муниципального образования, </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 Настоящий документ определяет общие требования к составу информации, порядку формирования и ведения реестра источников доходов Ширяевского муниципального образования.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2. Реестр источников доходов бюджета представляет собой свод информации о доходах бюджета по источникам доходов бюджета Ширяевского муниципального образования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Ширяевского муниципального образования.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3. Реестр источников доходов Ширяевского муниципального образования формируется и ведется в порядке, установленном местной администрацией в соответствии с настоящим документом.</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4. Реестр источников доходов бюджета формируется и ведется в муниципальных информационных системах управления муниципальными финансами </w:t>
      </w:r>
      <w:proofErr w:type="gramStart"/>
      <w:r w:rsidRPr="00DD542B">
        <w:rPr>
          <w:rFonts w:ascii="Times New Roman" w:hAnsi="Times New Roman"/>
          <w:bCs/>
          <w:sz w:val="20"/>
        </w:rPr>
        <w:t>местной</w:t>
      </w:r>
      <w:proofErr w:type="gramEnd"/>
      <w:r w:rsidRPr="00DD542B">
        <w:rPr>
          <w:rFonts w:ascii="Times New Roman" w:hAnsi="Times New Roman"/>
          <w:bCs/>
          <w:sz w:val="20"/>
        </w:rPr>
        <w:t xml:space="preserve"> администраций.</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По решению субъекта Российской Федерации в случае согласия муниципального образования реестр источников доходов местного бюджета может вестись в государственных информационных системах управления государственными и муниципальными финансами субъектов Российской Федерации. При этом субъектами Российской Федерации обеспечивается доступ органа местной администраций в государственные информационные системы управления государственными и муниципальными финансами субъектов Российской Федерации для ведения реестра источников доходов местного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5. Реестр источников доходов бюджета, включая информацию, указанную в </w:t>
      </w:r>
      <w:hyperlink r:id="rId15" w:anchor="block_2011" w:history="1">
        <w:r w:rsidRPr="00DD542B">
          <w:rPr>
            <w:rFonts w:ascii="Times New Roman" w:hAnsi="Times New Roman"/>
            <w:bCs/>
            <w:color w:val="3272C0"/>
            <w:sz w:val="20"/>
            <w:u w:val="single"/>
          </w:rPr>
          <w:t>пунктах 11</w:t>
        </w:r>
      </w:hyperlink>
      <w:r w:rsidRPr="00DD542B">
        <w:rPr>
          <w:rFonts w:ascii="Times New Roman" w:hAnsi="Times New Roman"/>
          <w:bCs/>
          <w:sz w:val="20"/>
        </w:rPr>
        <w:t> и </w:t>
      </w:r>
      <w:hyperlink r:id="rId16"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ведутся на государственном языке Российской Федерации.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6. Реестр источников доход бюджета, включая информацию, указанную в </w:t>
      </w:r>
      <w:hyperlink r:id="rId17" w:anchor="block_2011" w:history="1">
        <w:r w:rsidRPr="00DD542B">
          <w:rPr>
            <w:rFonts w:ascii="Times New Roman" w:hAnsi="Times New Roman"/>
            <w:bCs/>
            <w:color w:val="3272C0"/>
            <w:sz w:val="20"/>
            <w:u w:val="single"/>
          </w:rPr>
          <w:t>пунктах 11</w:t>
        </w:r>
      </w:hyperlink>
      <w:r w:rsidRPr="00DD542B">
        <w:rPr>
          <w:rFonts w:ascii="Times New Roman" w:hAnsi="Times New Roman"/>
          <w:bCs/>
          <w:sz w:val="20"/>
        </w:rPr>
        <w:t> и </w:t>
      </w:r>
      <w:hyperlink r:id="rId18"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хранятся в соответствии со сроками хранения архивных документов, определенными в соответствии с </w:t>
      </w:r>
      <w:hyperlink r:id="rId19" w:anchor="block_22" w:history="1">
        <w:r w:rsidRPr="00DD542B">
          <w:rPr>
            <w:rFonts w:ascii="Times New Roman" w:hAnsi="Times New Roman"/>
            <w:bCs/>
            <w:color w:val="3272C0"/>
            <w:sz w:val="20"/>
            <w:u w:val="single"/>
          </w:rPr>
          <w:t>законодательством</w:t>
        </w:r>
      </w:hyperlink>
      <w:r w:rsidRPr="00DD542B">
        <w:rPr>
          <w:rFonts w:ascii="Times New Roman" w:hAnsi="Times New Roman"/>
          <w:bCs/>
          <w:sz w:val="20"/>
        </w:rPr>
        <w:t> Российской Федерации об архивном деле.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7. При формировании и ведении реестра источников доходов бюджета в муниципальных информационных системах управления государственными и муниципальными финансами используются усиленные </w:t>
      </w:r>
      <w:hyperlink r:id="rId20" w:anchor="block_54" w:history="1">
        <w:r w:rsidRPr="00DD542B">
          <w:rPr>
            <w:rFonts w:ascii="Times New Roman" w:hAnsi="Times New Roman"/>
            <w:bCs/>
            <w:color w:val="3272C0"/>
            <w:sz w:val="20"/>
            <w:u w:val="single"/>
          </w:rPr>
          <w:t>квалифицированные электронные подписи</w:t>
        </w:r>
      </w:hyperlink>
      <w:r w:rsidRPr="00DD542B">
        <w:rPr>
          <w:rFonts w:ascii="Times New Roman" w:hAnsi="Times New Roman"/>
          <w:bCs/>
          <w:sz w:val="20"/>
        </w:rPr>
        <w:t xml:space="preserve"> лиц, уполномоченных действовать от имени </w:t>
      </w:r>
      <w:proofErr w:type="gramStart"/>
      <w:r w:rsidRPr="00DD542B">
        <w:rPr>
          <w:rFonts w:ascii="Times New Roman" w:hAnsi="Times New Roman"/>
          <w:bCs/>
          <w:sz w:val="20"/>
        </w:rPr>
        <w:t>участников процесса ведения реестров источников доходов</w:t>
      </w:r>
      <w:proofErr w:type="gramEnd"/>
      <w:r w:rsidRPr="00DD542B">
        <w:rPr>
          <w:rFonts w:ascii="Times New Roman" w:hAnsi="Times New Roman"/>
          <w:bCs/>
          <w:sz w:val="20"/>
        </w:rPr>
        <w:t xml:space="preserve"> бюджета (далее - электронные подписи), указанных в </w:t>
      </w:r>
      <w:hyperlink r:id="rId21" w:anchor="block_2009" w:history="1">
        <w:r w:rsidRPr="00DD542B">
          <w:rPr>
            <w:rFonts w:ascii="Times New Roman" w:hAnsi="Times New Roman"/>
            <w:bCs/>
            <w:color w:val="3272C0"/>
            <w:sz w:val="20"/>
            <w:u w:val="single"/>
          </w:rPr>
          <w:t>пункте 9</w:t>
        </w:r>
      </w:hyperlink>
      <w:r w:rsidRPr="00DD542B">
        <w:rPr>
          <w:rFonts w:ascii="Times New Roman" w:hAnsi="Times New Roman"/>
          <w:bCs/>
          <w:sz w:val="20"/>
        </w:rPr>
        <w:t> настоящего документа.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8. Реестр источников доходов местного бюджета ведется финансовым органом муниципального образования.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9. В целях </w:t>
      </w:r>
      <w:proofErr w:type="gramStart"/>
      <w:r w:rsidRPr="00DD542B">
        <w:rPr>
          <w:rFonts w:ascii="Times New Roman" w:hAnsi="Times New Roman"/>
          <w:bCs/>
          <w:sz w:val="20"/>
        </w:rPr>
        <w:t>ведения реестров источников доходов бюджетов</w:t>
      </w:r>
      <w:proofErr w:type="gramEnd"/>
      <w:r w:rsidRPr="00DD542B">
        <w:rPr>
          <w:rFonts w:ascii="Times New Roman" w:hAnsi="Times New Roman"/>
          <w:bCs/>
          <w:sz w:val="20"/>
        </w:rPr>
        <w:t xml:space="preserve"> органы, указанные в </w:t>
      </w:r>
      <w:hyperlink r:id="rId22" w:anchor="block_2008" w:history="1">
        <w:r w:rsidRPr="00DD542B">
          <w:rPr>
            <w:rFonts w:ascii="Times New Roman" w:hAnsi="Times New Roman"/>
            <w:bCs/>
            <w:color w:val="3272C0"/>
            <w:sz w:val="20"/>
            <w:u w:val="single"/>
          </w:rPr>
          <w:t>пункте 8</w:t>
        </w:r>
      </w:hyperlink>
      <w:r w:rsidRPr="00DD542B">
        <w:rPr>
          <w:rFonts w:ascii="Times New Roman" w:hAnsi="Times New Roman"/>
          <w:bCs/>
          <w:sz w:val="20"/>
        </w:rPr>
        <w:t> настоящего документа, органы местного самоуправления, обеспечивают предоставление сведений, необходимых для ведения реестров источников доходов бюджетов в соответствии с </w:t>
      </w:r>
      <w:hyperlink r:id="rId23" w:anchor="block_2003" w:history="1">
        <w:r w:rsidRPr="00DD542B">
          <w:rPr>
            <w:rFonts w:ascii="Times New Roman" w:hAnsi="Times New Roman"/>
            <w:bCs/>
            <w:color w:val="3272C0"/>
            <w:sz w:val="20"/>
            <w:u w:val="single"/>
          </w:rPr>
          <w:t>пунктом 3</w:t>
        </w:r>
      </w:hyperlink>
      <w:r w:rsidRPr="00DD542B">
        <w:rPr>
          <w:rFonts w:ascii="Times New Roman" w:hAnsi="Times New Roman"/>
          <w:bCs/>
          <w:sz w:val="20"/>
        </w:rPr>
        <w:t> настоящего документа.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DD542B">
        <w:rPr>
          <w:rFonts w:ascii="Times New Roman" w:hAnsi="Times New Roman"/>
          <w:bCs/>
          <w:sz w:val="20"/>
        </w:rPr>
        <w:t>процесса ведения реестра источников доходов местного бюджета</w:t>
      </w:r>
      <w:proofErr w:type="gramEnd"/>
      <w:r w:rsidRPr="00DD542B">
        <w:rPr>
          <w:rFonts w:ascii="Times New Roman" w:hAnsi="Times New Roman"/>
          <w:bCs/>
          <w:sz w:val="20"/>
        </w:rPr>
        <w:t>.</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11. В реестр источников дохода бюджета в отношении каждого источника дохода бюджета включается следующая информация: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а) наименование источника дохода бюджета;</w:t>
      </w:r>
    </w:p>
    <w:p w:rsidR="00AF59A0" w:rsidRPr="00DD542B" w:rsidRDefault="00AF59A0" w:rsidP="00AF59A0">
      <w:pPr>
        <w:jc w:val="both"/>
        <w:rPr>
          <w:rFonts w:ascii="Times New Roman" w:hAnsi="Times New Roman"/>
          <w:bCs/>
          <w:sz w:val="20"/>
        </w:rPr>
      </w:pPr>
      <w:proofErr w:type="gramStart"/>
      <w:r w:rsidRPr="00DD542B">
        <w:rPr>
          <w:rFonts w:ascii="Times New Roman" w:hAnsi="Times New Roman"/>
          <w:bCs/>
          <w:sz w:val="20"/>
        </w:rPr>
        <w:lastRenderedPageBreak/>
        <w:t>б) код (коды) </w:t>
      </w:r>
      <w:hyperlink r:id="rId24"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в) наименование группы источников доходов бюджетов, </w:t>
      </w:r>
      <w:proofErr w:type="gramStart"/>
      <w:r w:rsidRPr="00DD542B">
        <w:rPr>
          <w:rFonts w:ascii="Times New Roman" w:hAnsi="Times New Roman"/>
          <w:bCs/>
          <w:sz w:val="20"/>
        </w:rPr>
        <w:t>в</w:t>
      </w:r>
      <w:proofErr w:type="gramEnd"/>
      <w:r w:rsidRPr="00DD542B">
        <w:rPr>
          <w:rFonts w:ascii="Times New Roman" w:hAnsi="Times New Roman"/>
          <w:bCs/>
          <w:sz w:val="20"/>
        </w:rPr>
        <w:t xml:space="preserve"> </w:t>
      </w:r>
      <w:proofErr w:type="gramStart"/>
      <w:r w:rsidRPr="00DD542B">
        <w:rPr>
          <w:rFonts w:ascii="Times New Roman" w:hAnsi="Times New Roman"/>
          <w:bCs/>
          <w:sz w:val="20"/>
        </w:rPr>
        <w:t>которую</w:t>
      </w:r>
      <w:proofErr w:type="gramEnd"/>
      <w:r w:rsidRPr="00DD542B">
        <w:rPr>
          <w:rFonts w:ascii="Times New Roman" w:hAnsi="Times New Roman"/>
          <w:bCs/>
          <w:sz w:val="20"/>
        </w:rPr>
        <w:t xml:space="preserve"> входит источник дохода бюджета, и ее идентификационный код по перечню источников доходов Российской Федерации;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г) информация о публично-правовом образовании, в доход бюджета которого зачисляются платежи, являющиеся источником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д) информация об органах местного самоуправления, осуществляющих бюджетные полномочия главных администраторов доходов бюджета;</w:t>
      </w:r>
    </w:p>
    <w:p w:rsidR="00AF59A0" w:rsidRPr="00DD542B" w:rsidRDefault="00AF59A0" w:rsidP="00AF59A0">
      <w:pPr>
        <w:jc w:val="both"/>
        <w:rPr>
          <w:rFonts w:ascii="Times New Roman" w:hAnsi="Times New Roman"/>
          <w:bCs/>
          <w:sz w:val="20"/>
        </w:rPr>
      </w:pPr>
    </w:p>
    <w:p w:rsidR="00AF59A0" w:rsidRPr="00DD542B" w:rsidRDefault="00AF59A0" w:rsidP="00AF59A0">
      <w:pPr>
        <w:jc w:val="both"/>
        <w:rPr>
          <w:rFonts w:ascii="Times New Roman" w:hAnsi="Times New Roman"/>
          <w:bCs/>
          <w:sz w:val="20"/>
        </w:rPr>
      </w:pPr>
      <w:r w:rsidRPr="00DD542B">
        <w:rPr>
          <w:rFonts w:ascii="Times New Roman" w:hAnsi="Times New Roman"/>
          <w:bCs/>
          <w:sz w:val="20"/>
        </w:rPr>
        <w:t>Настоящие Общие требования в части информации, предусмотренной подпунктом "е", </w:t>
      </w:r>
      <w:hyperlink r:id="rId25" w:anchor="block_7" w:history="1">
        <w:r w:rsidRPr="00DD542B">
          <w:rPr>
            <w:rFonts w:ascii="Times New Roman" w:hAnsi="Times New Roman"/>
            <w:bCs/>
            <w:color w:val="3272C0"/>
            <w:sz w:val="20"/>
            <w:u w:val="single"/>
          </w:rPr>
          <w:t>вступают в силу</w:t>
        </w:r>
      </w:hyperlink>
      <w:r w:rsidRPr="00DD542B">
        <w:rPr>
          <w:rFonts w:ascii="Times New Roman" w:hAnsi="Times New Roman"/>
          <w:bCs/>
          <w:sz w:val="20"/>
        </w:rPr>
        <w:t> с 1 января 2021 г. и применяются при составлении проекта бюджета, начиная с бюджета на 2022 год или бюджета на 2022 год и на плановый период 2023 и 2024 гг.</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е) показатели прогноза доходов бюджета по коду </w:t>
      </w:r>
      <w:hyperlink r:id="rId26"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соответствующему источнику дохода бюджета, сформированные в целях составления и утверждения муниципальных правовых актов представительных органов муниципальных образований о местных бюджетах (далее - решение о бюджете);</w:t>
      </w:r>
    </w:p>
    <w:p w:rsidR="00AF59A0" w:rsidRPr="00DD542B" w:rsidRDefault="00AF59A0" w:rsidP="00AF59A0">
      <w:pPr>
        <w:jc w:val="both"/>
        <w:outlineLvl w:val="3"/>
        <w:rPr>
          <w:rFonts w:ascii="Times New Roman" w:hAnsi="Times New Roman"/>
          <w:bCs/>
          <w:sz w:val="20"/>
        </w:rPr>
      </w:pPr>
    </w:p>
    <w:p w:rsidR="00AF59A0" w:rsidRPr="00DD542B" w:rsidRDefault="00AF59A0" w:rsidP="00AF59A0">
      <w:pPr>
        <w:jc w:val="both"/>
        <w:rPr>
          <w:rFonts w:ascii="Times New Roman" w:hAnsi="Times New Roman"/>
          <w:bCs/>
          <w:sz w:val="20"/>
        </w:rPr>
      </w:pPr>
      <w:r w:rsidRPr="00DD542B">
        <w:rPr>
          <w:rFonts w:ascii="Times New Roman" w:hAnsi="Times New Roman"/>
          <w:bCs/>
          <w:sz w:val="20"/>
        </w:rPr>
        <w:t>Настоящие Общие требования в части информации, предусмотренной подпунктом "ж", </w:t>
      </w:r>
      <w:hyperlink r:id="rId27" w:anchor="block_7" w:history="1">
        <w:r w:rsidRPr="00DD542B">
          <w:rPr>
            <w:rFonts w:ascii="Times New Roman" w:hAnsi="Times New Roman"/>
            <w:bCs/>
            <w:color w:val="3272C0"/>
            <w:sz w:val="20"/>
            <w:u w:val="single"/>
          </w:rPr>
          <w:t>вступают в силу</w:t>
        </w:r>
      </w:hyperlink>
      <w:r w:rsidRPr="00DD542B">
        <w:rPr>
          <w:rFonts w:ascii="Times New Roman" w:hAnsi="Times New Roman"/>
          <w:bCs/>
          <w:sz w:val="20"/>
        </w:rPr>
        <w:t> с 1 января 2021 г. и применяются при составлении проекта бюджета, начиная с бюджета на 2022 год или бюджета на 2022 год и на плановый период 2023 и 2024 гг.</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ж) показатели прогноза доходов бюджета по коду </w:t>
      </w:r>
      <w:hyperlink r:id="rId28"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F59A0" w:rsidRPr="00DD542B" w:rsidRDefault="00AF59A0" w:rsidP="00AF59A0">
      <w:pPr>
        <w:jc w:val="both"/>
        <w:outlineLvl w:val="3"/>
        <w:rPr>
          <w:rFonts w:ascii="Times New Roman" w:hAnsi="Times New Roman"/>
          <w:bCs/>
          <w:sz w:val="20"/>
        </w:rPr>
      </w:pPr>
    </w:p>
    <w:p w:rsidR="00AF59A0" w:rsidRPr="00DD542B" w:rsidRDefault="00AF59A0" w:rsidP="00AF59A0">
      <w:pPr>
        <w:jc w:val="both"/>
        <w:rPr>
          <w:rFonts w:ascii="Times New Roman" w:hAnsi="Times New Roman"/>
          <w:bCs/>
          <w:sz w:val="20"/>
        </w:rPr>
      </w:pPr>
      <w:r w:rsidRPr="00DD542B">
        <w:rPr>
          <w:rFonts w:ascii="Times New Roman" w:hAnsi="Times New Roman"/>
          <w:bCs/>
          <w:sz w:val="20"/>
        </w:rPr>
        <w:t>Настоящие Общие требования в части информации, предусмотренной подпунктом "з", </w:t>
      </w:r>
      <w:hyperlink r:id="rId29" w:anchor="block_7" w:history="1">
        <w:r w:rsidRPr="00DD542B">
          <w:rPr>
            <w:rFonts w:ascii="Times New Roman" w:hAnsi="Times New Roman"/>
            <w:bCs/>
            <w:color w:val="3272C0"/>
            <w:sz w:val="20"/>
            <w:u w:val="single"/>
          </w:rPr>
          <w:t>вступают в силу</w:t>
        </w:r>
      </w:hyperlink>
      <w:r w:rsidRPr="00DD542B">
        <w:rPr>
          <w:rFonts w:ascii="Times New Roman" w:hAnsi="Times New Roman"/>
          <w:bCs/>
          <w:sz w:val="20"/>
        </w:rPr>
        <w:t> с 1 января 2021 г. и применяются при составлении проекта бюджета, начиная с бюджета на 2022 год или бюджета на 2022 год и на плановый период 2023 и 2024 гг.</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з) показатели прогноза доходов бюджета по коду </w:t>
      </w:r>
      <w:hyperlink r:id="rId30"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внесении изменений в решение о бюджете;</w:t>
      </w:r>
    </w:p>
    <w:p w:rsidR="00AF59A0" w:rsidRPr="00DD542B" w:rsidRDefault="00AF59A0" w:rsidP="00AF59A0">
      <w:pPr>
        <w:jc w:val="both"/>
        <w:outlineLvl w:val="3"/>
        <w:rPr>
          <w:rFonts w:ascii="Times New Roman" w:hAnsi="Times New Roman"/>
          <w:bCs/>
          <w:sz w:val="20"/>
        </w:rPr>
      </w:pPr>
    </w:p>
    <w:p w:rsidR="00AF59A0" w:rsidRPr="00DD542B" w:rsidRDefault="00AF59A0" w:rsidP="00AF59A0">
      <w:pPr>
        <w:jc w:val="both"/>
        <w:rPr>
          <w:rFonts w:ascii="Times New Roman" w:hAnsi="Times New Roman"/>
          <w:bCs/>
          <w:sz w:val="20"/>
        </w:rPr>
      </w:pPr>
      <w:r w:rsidRPr="00DD542B">
        <w:rPr>
          <w:rFonts w:ascii="Times New Roman" w:hAnsi="Times New Roman"/>
          <w:bCs/>
          <w:sz w:val="20"/>
        </w:rPr>
        <w:t>Настоящие Общие требования в части информации, предусмотренной подпунктом "и", </w:t>
      </w:r>
      <w:hyperlink r:id="rId31" w:anchor="block_7" w:history="1">
        <w:r w:rsidRPr="00DD542B">
          <w:rPr>
            <w:rFonts w:ascii="Times New Roman" w:hAnsi="Times New Roman"/>
            <w:bCs/>
            <w:color w:val="3272C0"/>
            <w:sz w:val="20"/>
            <w:u w:val="single"/>
          </w:rPr>
          <w:t>вступают в силу</w:t>
        </w:r>
      </w:hyperlink>
      <w:r w:rsidRPr="00DD542B">
        <w:rPr>
          <w:rFonts w:ascii="Times New Roman" w:hAnsi="Times New Roman"/>
          <w:bCs/>
          <w:sz w:val="20"/>
        </w:rPr>
        <w:t> с 1 января 2021 г. и применяются при составлении проекта бюджета, начиная с бюджета на 2022 год или бюджета на 2022 год и на плановый период 2023 и 2024 гг.</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и) показатели уточненного прогноза доходов бюджета по коду </w:t>
      </w:r>
      <w:hyperlink r:id="rId32"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F59A0" w:rsidRPr="00DD542B" w:rsidRDefault="00AF59A0" w:rsidP="00AF59A0">
      <w:pPr>
        <w:jc w:val="both"/>
        <w:rPr>
          <w:rFonts w:ascii="Times New Roman" w:hAnsi="Times New Roman"/>
          <w:bCs/>
          <w:color w:val="464C55"/>
          <w:sz w:val="20"/>
        </w:rPr>
      </w:pPr>
      <w:r w:rsidRPr="00DD542B">
        <w:rPr>
          <w:rFonts w:ascii="Times New Roman" w:hAnsi="Times New Roman"/>
          <w:bCs/>
          <w:sz w:val="20"/>
        </w:rPr>
        <w:t>к) показатели кассовых поступлений по коду </w:t>
      </w:r>
      <w:hyperlink r:id="rId33"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xml:space="preserve"> доходов бюджета, </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л) показатели кассовых поступлений по коду </w:t>
      </w:r>
      <w:hyperlink r:id="rId34"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соответствующему источнику дохода бюджета, принимающие значения доходов бюджета в соответствии с законом (решением) об исполнении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м) иная информация, предусмотренная порядками формирования и ведения реестров источников доходов бюджета, утвержденными в установленном порядке.</w:t>
      </w:r>
    </w:p>
    <w:p w:rsidR="00AF59A0" w:rsidRPr="00DD542B" w:rsidRDefault="00AF59A0" w:rsidP="00AF59A0">
      <w:pPr>
        <w:jc w:val="both"/>
        <w:outlineLvl w:val="3"/>
        <w:rPr>
          <w:rFonts w:ascii="Times New Roman" w:hAnsi="Times New Roman"/>
          <w:bCs/>
          <w:sz w:val="20"/>
        </w:rPr>
      </w:pPr>
    </w:p>
    <w:p w:rsidR="00AF59A0" w:rsidRPr="00DD542B" w:rsidRDefault="00AF59A0" w:rsidP="00AF59A0">
      <w:pPr>
        <w:jc w:val="both"/>
        <w:rPr>
          <w:rFonts w:ascii="Times New Roman" w:hAnsi="Times New Roman"/>
          <w:bCs/>
          <w:sz w:val="20"/>
        </w:rPr>
      </w:pPr>
      <w:r w:rsidRPr="00DD542B">
        <w:rPr>
          <w:rFonts w:ascii="Times New Roman" w:hAnsi="Times New Roman"/>
          <w:bCs/>
          <w:sz w:val="20"/>
        </w:rPr>
        <w:lastRenderedPageBreak/>
        <w:t>Настоящие Общие требования в части информации, предусмотренной пунктом 12, </w:t>
      </w:r>
      <w:hyperlink r:id="rId35" w:anchor="block_72" w:history="1">
        <w:r w:rsidRPr="00DD542B">
          <w:rPr>
            <w:rFonts w:ascii="Times New Roman" w:hAnsi="Times New Roman"/>
            <w:bCs/>
            <w:color w:val="3272C0"/>
            <w:sz w:val="20"/>
            <w:u w:val="single"/>
          </w:rPr>
          <w:t>вступают в силу</w:t>
        </w:r>
      </w:hyperlink>
      <w:r w:rsidRPr="00DD542B">
        <w:rPr>
          <w:rFonts w:ascii="Times New Roman" w:hAnsi="Times New Roman"/>
          <w:bCs/>
          <w:sz w:val="20"/>
        </w:rPr>
        <w:t> с 1 января 2023 г. и применяются при составлении проекта бюджета, начиная с бюджета на 2024 год или бюджета на 2024 год и на плановый период 2025 и 2026 гг.</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12. В реестры источников доходов бюджета в отношении платежей, являющихся источником дохода бюджета, включается следующая информация: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а) наименование источника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б) код (коды) </w:t>
      </w:r>
      <w:hyperlink r:id="rId36"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 бюджета, соответствующий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идентификационный код по перечню источников доходов, соответствующий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г) информация об органах местного самоуправления, осуществляющих бюджетные полномочия главных администраторов доходов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д) информация об органах местного самоуправления, осуществляющих бюджетные полномочия администраторов доходов бюджета по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F59A0" w:rsidRPr="00DD542B" w:rsidRDefault="00AF59A0" w:rsidP="00AF59A0">
      <w:pPr>
        <w:jc w:val="both"/>
        <w:rPr>
          <w:rFonts w:ascii="Times New Roman" w:hAnsi="Times New Roman"/>
          <w:bCs/>
          <w:sz w:val="20"/>
        </w:rPr>
      </w:pPr>
      <w:proofErr w:type="gramStart"/>
      <w:r w:rsidRPr="00DD542B">
        <w:rPr>
          <w:rFonts w:ascii="Times New Roman" w:hAnsi="Times New Roman"/>
          <w:bCs/>
          <w:sz w:val="20"/>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н) иная информация, предусмотренная порядками формирования и ведения реестров источников доходов бюджета, утвержденными в установленном порядке.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13. </w:t>
      </w:r>
      <w:proofErr w:type="gramStart"/>
      <w:r w:rsidRPr="00DD542B">
        <w:rPr>
          <w:rFonts w:ascii="Times New Roman" w:hAnsi="Times New Roman"/>
          <w:bCs/>
          <w:sz w:val="20"/>
        </w:rPr>
        <w:t>В реестрах источников доходов бюджетов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AF59A0" w:rsidRPr="00DD542B" w:rsidRDefault="00AF59A0" w:rsidP="00AF59A0">
      <w:pPr>
        <w:jc w:val="both"/>
        <w:rPr>
          <w:rFonts w:ascii="Times New Roman" w:hAnsi="Times New Roman"/>
          <w:bCs/>
          <w:sz w:val="20"/>
        </w:rPr>
      </w:pPr>
    </w:p>
    <w:p w:rsidR="00AF59A0" w:rsidRPr="00DD542B" w:rsidRDefault="00AF59A0" w:rsidP="00AF59A0">
      <w:pPr>
        <w:jc w:val="both"/>
        <w:rPr>
          <w:rFonts w:ascii="Times New Roman" w:hAnsi="Times New Roman"/>
          <w:bCs/>
          <w:sz w:val="20"/>
        </w:rPr>
      </w:pPr>
      <w:proofErr w:type="gramStart"/>
      <w:r w:rsidRPr="00DD542B">
        <w:rPr>
          <w:rFonts w:ascii="Times New Roman" w:hAnsi="Times New Roman"/>
          <w:bCs/>
          <w:sz w:val="20"/>
        </w:rPr>
        <w:t>Настоящие Общие требования в части использования перечня источников доходов Ширяевского муниципального образования для формирования информации, включаемой в реестр источников доходов местного бюджета - вступают в силу с 1 января 2022 г. и применяются при составлении проекта бюджет, начиная с бюджета на 2023 год или бюджета на 2023 год и на плановый период 2024 и 2025 годов</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14. </w:t>
      </w:r>
      <w:proofErr w:type="gramStart"/>
      <w:r w:rsidRPr="00DD542B">
        <w:rPr>
          <w:rFonts w:ascii="Times New Roman" w:hAnsi="Times New Roman"/>
          <w:bCs/>
          <w:sz w:val="20"/>
        </w:rPr>
        <w:t>Информация, указанная в </w:t>
      </w:r>
      <w:hyperlink r:id="rId37" w:anchor="block_2111" w:history="1">
        <w:r w:rsidRPr="00DD542B">
          <w:rPr>
            <w:rFonts w:ascii="Times New Roman" w:hAnsi="Times New Roman"/>
            <w:bCs/>
            <w:color w:val="3272C0"/>
            <w:sz w:val="20"/>
            <w:u w:val="single"/>
          </w:rPr>
          <w:t>подпунктах "а" - "д" пункта 11</w:t>
        </w:r>
      </w:hyperlink>
      <w:r w:rsidRPr="00DD542B">
        <w:rPr>
          <w:rFonts w:ascii="Times New Roman" w:hAnsi="Times New Roman"/>
          <w:bCs/>
          <w:sz w:val="20"/>
        </w:rPr>
        <w:t> и </w:t>
      </w:r>
      <w:hyperlink r:id="rId38" w:anchor="block_2121" w:history="1">
        <w:r w:rsidRPr="00DD542B">
          <w:rPr>
            <w:rFonts w:ascii="Times New Roman" w:hAnsi="Times New Roman"/>
            <w:bCs/>
            <w:color w:val="3272C0"/>
            <w:sz w:val="20"/>
            <w:u w:val="single"/>
          </w:rPr>
          <w:t>подпунктах "а" - "ж" пункта 12</w:t>
        </w:r>
      </w:hyperlink>
      <w:r w:rsidRPr="00DD542B">
        <w:rPr>
          <w:rFonts w:ascii="Times New Roman" w:hAnsi="Times New Roman"/>
          <w:bCs/>
          <w:sz w:val="20"/>
        </w:rPr>
        <w:t> настоящего документа, формируется и изменяется на основе перечня источников доходов Ширяевского муниципального образования путем обмена данными между муниципальными информационными системами управления и муниципальными финансами, в которых осуществляется формирование и ведение перечня источников доходов Ширяевского муниципального образования и реестров источников доходов бюджетов.</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lastRenderedPageBreak/>
        <w:t>15. Информация, указанная в </w:t>
      </w:r>
      <w:hyperlink r:id="rId39" w:anchor="block_2116" w:history="1">
        <w:r w:rsidRPr="00DD542B">
          <w:rPr>
            <w:rFonts w:ascii="Times New Roman" w:hAnsi="Times New Roman"/>
            <w:bCs/>
            <w:color w:val="3272C0"/>
            <w:sz w:val="20"/>
            <w:u w:val="single"/>
          </w:rPr>
          <w:t>подпунктах "е"</w:t>
        </w:r>
      </w:hyperlink>
      <w:r w:rsidRPr="00DD542B">
        <w:rPr>
          <w:rFonts w:ascii="Times New Roman" w:hAnsi="Times New Roman"/>
          <w:bCs/>
          <w:sz w:val="20"/>
        </w:rPr>
        <w:t> и </w:t>
      </w:r>
      <w:hyperlink r:id="rId40" w:anchor="block_2119" w:history="1">
        <w:r w:rsidRPr="00DD542B">
          <w:rPr>
            <w:rFonts w:ascii="Times New Roman" w:hAnsi="Times New Roman"/>
            <w:bCs/>
            <w:color w:val="3272C0"/>
            <w:sz w:val="20"/>
            <w:u w:val="single"/>
          </w:rPr>
          <w:t>"и" пункта 11</w:t>
        </w:r>
      </w:hyperlink>
      <w:r w:rsidRPr="00DD542B">
        <w:rPr>
          <w:rFonts w:ascii="Times New Roman" w:hAnsi="Times New Roman"/>
          <w:bCs/>
          <w:sz w:val="20"/>
        </w:rPr>
        <w:t> настоящего документа, формируется и ведется на основании прогнозов поступления доходов бюджета, информация, указанная в </w:t>
      </w:r>
      <w:hyperlink r:id="rId41" w:anchor="block_2117" w:history="1">
        <w:r w:rsidRPr="00DD542B">
          <w:rPr>
            <w:rFonts w:ascii="Times New Roman" w:hAnsi="Times New Roman"/>
            <w:bCs/>
            <w:color w:val="3272C0"/>
            <w:sz w:val="20"/>
            <w:u w:val="single"/>
          </w:rPr>
          <w:t>подпунктах "ж"</w:t>
        </w:r>
      </w:hyperlink>
      <w:r w:rsidRPr="00DD542B">
        <w:rPr>
          <w:rFonts w:ascii="Times New Roman" w:hAnsi="Times New Roman"/>
          <w:bCs/>
          <w:sz w:val="20"/>
        </w:rPr>
        <w:t> и </w:t>
      </w:r>
      <w:hyperlink r:id="rId42" w:anchor="block_2118" w:history="1">
        <w:r w:rsidRPr="00DD542B">
          <w:rPr>
            <w:rFonts w:ascii="Times New Roman" w:hAnsi="Times New Roman"/>
            <w:bCs/>
            <w:color w:val="3272C0"/>
            <w:sz w:val="20"/>
            <w:u w:val="single"/>
          </w:rPr>
          <w:t>"з" пункта 11</w:t>
        </w:r>
      </w:hyperlink>
      <w:r w:rsidRPr="00DD542B">
        <w:rPr>
          <w:rFonts w:ascii="Times New Roman" w:hAnsi="Times New Roman"/>
          <w:bCs/>
          <w:sz w:val="20"/>
        </w:rPr>
        <w:t> настоящего документа, формируется и ведется на основании решения о бюджете.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16. Информация, указанная в </w:t>
      </w:r>
      <w:hyperlink r:id="rId43" w:anchor="block_2129" w:history="1">
        <w:r w:rsidRPr="00DD542B">
          <w:rPr>
            <w:rFonts w:ascii="Times New Roman" w:hAnsi="Times New Roman"/>
            <w:bCs/>
            <w:color w:val="3272C0"/>
            <w:sz w:val="20"/>
            <w:u w:val="single"/>
          </w:rPr>
          <w:t>подпунктах "и"</w:t>
        </w:r>
      </w:hyperlink>
      <w:r w:rsidRPr="00DD542B">
        <w:rPr>
          <w:rFonts w:ascii="Times New Roman" w:hAnsi="Times New Roman"/>
          <w:bCs/>
          <w:sz w:val="20"/>
        </w:rPr>
        <w:t> и </w:t>
      </w:r>
      <w:hyperlink r:id="rId44" w:anchor="block_21211" w:history="1">
        <w:r w:rsidRPr="00DD542B">
          <w:rPr>
            <w:rFonts w:ascii="Times New Roman" w:hAnsi="Times New Roman"/>
            <w:bCs/>
            <w:color w:val="3272C0"/>
            <w:sz w:val="20"/>
            <w:u w:val="single"/>
          </w:rPr>
          <w:t>"л" пункта 12</w:t>
        </w:r>
      </w:hyperlink>
      <w:r w:rsidRPr="00DD542B">
        <w:rPr>
          <w:rFonts w:ascii="Times New Roman" w:hAnsi="Times New Roman"/>
          <w:bCs/>
          <w:sz w:val="20"/>
        </w:rPr>
        <w:t> настоящего документа,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r:id="rId45" w:anchor="block_2008" w:history="1">
        <w:r w:rsidRPr="00DD542B">
          <w:rPr>
            <w:rFonts w:ascii="Times New Roman" w:hAnsi="Times New Roman"/>
            <w:bCs/>
            <w:color w:val="3272C0"/>
            <w:sz w:val="20"/>
            <w:u w:val="single"/>
          </w:rPr>
          <w:t>пункте 8</w:t>
        </w:r>
      </w:hyperlink>
      <w:r w:rsidRPr="00DD542B">
        <w:rPr>
          <w:rFonts w:ascii="Times New Roman" w:hAnsi="Times New Roman"/>
          <w:bCs/>
          <w:sz w:val="20"/>
        </w:rPr>
        <w:t> настоящего документа, в соответствии с установленным порядком ведения Государственной информационной системы о государственных и муниципальных платежах.</w:t>
      </w:r>
    </w:p>
    <w:p w:rsidR="00AF59A0" w:rsidRPr="00DD542B" w:rsidRDefault="00AF59A0" w:rsidP="00AF59A0">
      <w:pPr>
        <w:jc w:val="both"/>
        <w:rPr>
          <w:rFonts w:ascii="Times New Roman" w:hAnsi="Times New Roman"/>
          <w:bCs/>
          <w:sz w:val="20"/>
        </w:rPr>
      </w:pPr>
      <w:proofErr w:type="gramStart"/>
      <w:r w:rsidRPr="00DD542B">
        <w:rPr>
          <w:rFonts w:ascii="Times New Roman" w:hAnsi="Times New Roman"/>
          <w:bCs/>
          <w:sz w:val="20"/>
        </w:rPr>
        <w:t>Настоящие Общие требования в части использования реестра источников доходов Ширяевского муниципального образования для формирования информации, включаемой в реестр источников доходов местного бюджета, - вступают в силу с 1 января 2022 г. и применяются при составлении проекта бюджета, начиная с бюджета на 2023 г. или бюджета на 2023 г. и на плановый период 2024 и 2025 гг.</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18. Органы, указанные в </w:t>
      </w:r>
      <w:hyperlink r:id="rId46" w:anchor="block_2008" w:history="1">
        <w:r w:rsidRPr="00DD542B">
          <w:rPr>
            <w:rFonts w:ascii="Times New Roman" w:hAnsi="Times New Roman"/>
            <w:bCs/>
            <w:color w:val="3272C0"/>
            <w:sz w:val="20"/>
            <w:u w:val="single"/>
          </w:rPr>
          <w:t>пункте 8</w:t>
        </w:r>
      </w:hyperlink>
      <w:r w:rsidRPr="00DD542B">
        <w:rPr>
          <w:rFonts w:ascii="Times New Roman" w:hAnsi="Times New Roman"/>
          <w:bCs/>
          <w:sz w:val="20"/>
        </w:rPr>
        <w:t> настоящего документа, обеспечивают включение в реестры источников доходов бюджетов  информации, указанной в </w:t>
      </w:r>
      <w:hyperlink r:id="rId47" w:anchor="block_2011" w:history="1">
        <w:r w:rsidRPr="00DD542B">
          <w:rPr>
            <w:rFonts w:ascii="Times New Roman" w:hAnsi="Times New Roman"/>
            <w:bCs/>
            <w:color w:val="3272C0"/>
            <w:sz w:val="20"/>
            <w:u w:val="single"/>
          </w:rPr>
          <w:t>пунктах 11</w:t>
        </w:r>
      </w:hyperlink>
      <w:r w:rsidRPr="00DD542B">
        <w:rPr>
          <w:rFonts w:ascii="Times New Roman" w:hAnsi="Times New Roman"/>
          <w:bCs/>
          <w:sz w:val="20"/>
        </w:rPr>
        <w:t> и </w:t>
      </w:r>
      <w:hyperlink r:id="rId48"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в следующие сроки: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а) информации, указанной в </w:t>
      </w:r>
      <w:hyperlink r:id="rId49" w:anchor="block_2111" w:history="1">
        <w:r w:rsidRPr="00DD542B">
          <w:rPr>
            <w:rFonts w:ascii="Times New Roman" w:hAnsi="Times New Roman"/>
            <w:bCs/>
            <w:color w:val="3272C0"/>
            <w:sz w:val="20"/>
            <w:u w:val="single"/>
          </w:rPr>
          <w:t>подпунктах "а" - "д" пункта 11</w:t>
        </w:r>
      </w:hyperlink>
      <w:r w:rsidRPr="00DD542B">
        <w:rPr>
          <w:rFonts w:ascii="Times New Roman" w:hAnsi="Times New Roman"/>
          <w:bCs/>
          <w:sz w:val="20"/>
        </w:rPr>
        <w:t> и </w:t>
      </w:r>
      <w:hyperlink r:id="rId50" w:anchor="block_2121" w:history="1">
        <w:r w:rsidRPr="00DD542B">
          <w:rPr>
            <w:rFonts w:ascii="Times New Roman" w:hAnsi="Times New Roman"/>
            <w:bCs/>
            <w:color w:val="3272C0"/>
            <w:sz w:val="20"/>
            <w:u w:val="single"/>
          </w:rPr>
          <w:t>подпунктах "а" - "ж" пункта 12</w:t>
        </w:r>
      </w:hyperlink>
      <w:r w:rsidRPr="00DD542B">
        <w:rPr>
          <w:rFonts w:ascii="Times New Roman" w:hAnsi="Times New Roman"/>
          <w:bCs/>
          <w:sz w:val="20"/>
        </w:rPr>
        <w:t> настоящего документа, - незамедлительно, но не позднее одного рабочего дня со дня внесения указанной информации в перечень источников доходов Ширяевского муниципального образования, реестр источников доходов Ширяевского муниципального образования</w:t>
      </w:r>
      <w:proofErr w:type="gramStart"/>
      <w:r w:rsidRPr="00DD542B">
        <w:rPr>
          <w:rFonts w:ascii="Times New Roman" w:hAnsi="Times New Roman"/>
          <w:bCs/>
          <w:sz w:val="20"/>
        </w:rPr>
        <w:t xml:space="preserve"> ;</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б) информации, указанной в </w:t>
      </w:r>
      <w:hyperlink r:id="rId51" w:anchor="block_2117" w:history="1">
        <w:r w:rsidRPr="00DD542B">
          <w:rPr>
            <w:rFonts w:ascii="Times New Roman" w:hAnsi="Times New Roman"/>
            <w:bCs/>
            <w:color w:val="3272C0"/>
            <w:sz w:val="20"/>
            <w:u w:val="single"/>
          </w:rPr>
          <w:t>подпунктах "ж"</w:t>
        </w:r>
      </w:hyperlink>
      <w:r w:rsidRPr="00DD542B">
        <w:rPr>
          <w:rFonts w:ascii="Times New Roman" w:hAnsi="Times New Roman"/>
          <w:bCs/>
          <w:sz w:val="20"/>
        </w:rPr>
        <w:t>, </w:t>
      </w:r>
      <w:hyperlink r:id="rId52" w:anchor="block_2118" w:history="1">
        <w:r w:rsidRPr="00DD542B">
          <w:rPr>
            <w:rFonts w:ascii="Times New Roman" w:hAnsi="Times New Roman"/>
            <w:bCs/>
            <w:color w:val="3272C0"/>
            <w:sz w:val="20"/>
            <w:u w:val="single"/>
          </w:rPr>
          <w:t>"з"</w:t>
        </w:r>
      </w:hyperlink>
      <w:r w:rsidRPr="00DD542B">
        <w:rPr>
          <w:rFonts w:ascii="Times New Roman" w:hAnsi="Times New Roman"/>
          <w:bCs/>
          <w:sz w:val="20"/>
        </w:rPr>
        <w:t> и </w:t>
      </w:r>
      <w:hyperlink r:id="rId53" w:anchor="block_21111" w:history="1">
        <w:r w:rsidRPr="00DD542B">
          <w:rPr>
            <w:rFonts w:ascii="Times New Roman" w:hAnsi="Times New Roman"/>
            <w:bCs/>
            <w:color w:val="3272C0"/>
            <w:sz w:val="20"/>
            <w:u w:val="single"/>
          </w:rPr>
          <w:t>"л" пункта 11</w:t>
        </w:r>
      </w:hyperlink>
      <w:r w:rsidRPr="00DD542B">
        <w:rPr>
          <w:rFonts w:ascii="Times New Roman" w:hAnsi="Times New Roman"/>
          <w:bCs/>
          <w:sz w:val="20"/>
        </w:rPr>
        <w:t xml:space="preserve"> настоящего документа, - не позднее 5 рабочих дней со дня принятия или внесения изменений в решение о бюджете и </w:t>
      </w:r>
      <w:proofErr w:type="gramStart"/>
      <w:r w:rsidRPr="00DD542B">
        <w:rPr>
          <w:rFonts w:ascii="Times New Roman" w:hAnsi="Times New Roman"/>
          <w:bCs/>
          <w:sz w:val="20"/>
        </w:rPr>
        <w:t>решение</w:t>
      </w:r>
      <w:proofErr w:type="gramEnd"/>
      <w:r w:rsidRPr="00DD542B">
        <w:rPr>
          <w:rFonts w:ascii="Times New Roman" w:hAnsi="Times New Roman"/>
          <w:bCs/>
          <w:sz w:val="20"/>
        </w:rPr>
        <w:t xml:space="preserve"> об исполнении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информации, указанной в </w:t>
      </w:r>
      <w:hyperlink r:id="rId54" w:anchor="block_2119" w:history="1">
        <w:r w:rsidRPr="00DD542B">
          <w:rPr>
            <w:rFonts w:ascii="Times New Roman" w:hAnsi="Times New Roman"/>
            <w:bCs/>
            <w:color w:val="3272C0"/>
            <w:sz w:val="20"/>
            <w:u w:val="single"/>
          </w:rPr>
          <w:t>подпункте "и" пункта 11</w:t>
        </w:r>
      </w:hyperlink>
      <w:r w:rsidRPr="00DD542B">
        <w:rPr>
          <w:rFonts w:ascii="Times New Roman" w:hAnsi="Times New Roman"/>
          <w:bCs/>
          <w:sz w:val="20"/>
        </w:rPr>
        <w:t> настоящего документа, - согласно установленному в соответствии с </w:t>
      </w:r>
      <w:hyperlink r:id="rId55" w:anchor="block_2" w:history="1">
        <w:r w:rsidRPr="00DD542B">
          <w:rPr>
            <w:rFonts w:ascii="Times New Roman" w:hAnsi="Times New Roman"/>
            <w:bCs/>
            <w:color w:val="3272C0"/>
            <w:sz w:val="20"/>
            <w:u w:val="single"/>
          </w:rPr>
          <w:t>бюджетным законодательством</w:t>
        </w:r>
      </w:hyperlink>
      <w:r w:rsidRPr="00DD542B">
        <w:rPr>
          <w:rFonts w:ascii="Times New Roman" w:hAnsi="Times New Roman"/>
          <w:bCs/>
          <w:sz w:val="20"/>
        </w:rPr>
        <w:t> порядком ведения прогноза доходов бюджета, но не позднее 10-го рабочего дня каждого месяца года;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г) информации, указанной в </w:t>
      </w:r>
      <w:hyperlink r:id="rId56" w:anchor="block_2129" w:history="1">
        <w:r w:rsidRPr="00DD542B">
          <w:rPr>
            <w:rFonts w:ascii="Times New Roman" w:hAnsi="Times New Roman"/>
            <w:bCs/>
            <w:color w:val="3272C0"/>
            <w:sz w:val="20"/>
            <w:u w:val="single"/>
          </w:rPr>
          <w:t>подпунктах "и"</w:t>
        </w:r>
      </w:hyperlink>
      <w:r w:rsidRPr="00DD542B">
        <w:rPr>
          <w:rFonts w:ascii="Times New Roman" w:hAnsi="Times New Roman"/>
          <w:bCs/>
          <w:sz w:val="20"/>
        </w:rPr>
        <w:t> и </w:t>
      </w:r>
      <w:hyperlink r:id="rId57" w:anchor="block_21211" w:history="1">
        <w:r w:rsidRPr="00DD542B">
          <w:rPr>
            <w:rFonts w:ascii="Times New Roman" w:hAnsi="Times New Roman"/>
            <w:bCs/>
            <w:color w:val="3272C0"/>
            <w:sz w:val="20"/>
            <w:u w:val="single"/>
          </w:rPr>
          <w:t>"л" пункта 12</w:t>
        </w:r>
      </w:hyperlink>
      <w:r w:rsidRPr="00DD542B">
        <w:rPr>
          <w:rFonts w:ascii="Times New Roman" w:hAnsi="Times New Roman"/>
          <w:bCs/>
          <w:sz w:val="20"/>
        </w:rPr>
        <w:t> настоящих общих требований,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AF59A0" w:rsidRPr="00DD542B" w:rsidRDefault="00AF59A0" w:rsidP="00AF59A0">
      <w:pPr>
        <w:jc w:val="both"/>
        <w:rPr>
          <w:rFonts w:ascii="Times New Roman" w:hAnsi="Times New Roman"/>
          <w:bCs/>
          <w:sz w:val="20"/>
        </w:rPr>
      </w:pPr>
      <w:proofErr w:type="gramStart"/>
      <w:r w:rsidRPr="00DD542B">
        <w:rPr>
          <w:rFonts w:ascii="Times New Roman" w:hAnsi="Times New Roman"/>
          <w:bCs/>
          <w:sz w:val="20"/>
        </w:rPr>
        <w:t>д) информации, указанной в </w:t>
      </w:r>
      <w:hyperlink r:id="rId58" w:anchor="block_2116" w:history="1">
        <w:r w:rsidRPr="00DD542B">
          <w:rPr>
            <w:rFonts w:ascii="Times New Roman" w:hAnsi="Times New Roman"/>
            <w:bCs/>
            <w:color w:val="3272C0"/>
            <w:sz w:val="20"/>
            <w:u w:val="single"/>
          </w:rPr>
          <w:t>подпунктах "е"</w:t>
        </w:r>
      </w:hyperlink>
      <w:r w:rsidRPr="00DD542B">
        <w:rPr>
          <w:rFonts w:ascii="Times New Roman" w:hAnsi="Times New Roman"/>
          <w:bCs/>
          <w:sz w:val="20"/>
        </w:rPr>
        <w:t> и </w:t>
      </w:r>
      <w:hyperlink r:id="rId59" w:anchor="block_21214" w:history="1">
        <w:r w:rsidRPr="00DD542B">
          <w:rPr>
            <w:rFonts w:ascii="Times New Roman" w:hAnsi="Times New Roman"/>
            <w:bCs/>
            <w:color w:val="3272C0"/>
            <w:sz w:val="20"/>
            <w:u w:val="single"/>
          </w:rPr>
          <w:t>"м" пункта 11</w:t>
        </w:r>
      </w:hyperlink>
      <w:r w:rsidRPr="00DD542B">
        <w:rPr>
          <w:rFonts w:ascii="Times New Roman" w:hAnsi="Times New Roman"/>
          <w:bCs/>
          <w:sz w:val="20"/>
        </w:rPr>
        <w:t> и </w:t>
      </w:r>
      <w:hyperlink r:id="rId60" w:anchor="block_21212" w:history="1">
        <w:r w:rsidRPr="00DD542B">
          <w:rPr>
            <w:rFonts w:ascii="Times New Roman" w:hAnsi="Times New Roman"/>
            <w:bCs/>
            <w:color w:val="3272C0"/>
            <w:sz w:val="20"/>
            <w:u w:val="single"/>
          </w:rPr>
          <w:t>подпунктах "м"</w:t>
        </w:r>
      </w:hyperlink>
      <w:r w:rsidRPr="00DD542B">
        <w:rPr>
          <w:rFonts w:ascii="Times New Roman" w:hAnsi="Times New Roman"/>
          <w:bCs/>
          <w:sz w:val="20"/>
        </w:rPr>
        <w:t> и </w:t>
      </w:r>
      <w:hyperlink r:id="rId61" w:anchor="block_21213" w:history="1">
        <w:r w:rsidRPr="00DD542B">
          <w:rPr>
            <w:rFonts w:ascii="Times New Roman" w:hAnsi="Times New Roman"/>
            <w:bCs/>
            <w:color w:val="3272C0"/>
            <w:sz w:val="20"/>
            <w:u w:val="single"/>
          </w:rPr>
          <w:t>"н" пункта 12</w:t>
        </w:r>
      </w:hyperlink>
      <w:r w:rsidRPr="00DD542B">
        <w:rPr>
          <w:rFonts w:ascii="Times New Roman" w:hAnsi="Times New Roman"/>
          <w:bCs/>
          <w:sz w:val="20"/>
        </w:rPr>
        <w:t> настоящего документа, - в сроки, установленные в порядке ведения соответствующего реестра источников доходов бюджета;</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е) информации, указанной в </w:t>
      </w:r>
      <w:hyperlink r:id="rId62" w:anchor="block_21110" w:history="1">
        <w:r w:rsidRPr="00DD542B">
          <w:rPr>
            <w:rFonts w:ascii="Times New Roman" w:hAnsi="Times New Roman"/>
            <w:bCs/>
            <w:color w:val="3272C0"/>
            <w:sz w:val="20"/>
            <w:u w:val="single"/>
          </w:rPr>
          <w:t>подпункте "</w:t>
        </w:r>
        <w:proofErr w:type="gramStart"/>
        <w:r w:rsidRPr="00DD542B">
          <w:rPr>
            <w:rFonts w:ascii="Times New Roman" w:hAnsi="Times New Roman"/>
            <w:bCs/>
            <w:color w:val="3272C0"/>
            <w:sz w:val="20"/>
            <w:u w:val="single"/>
          </w:rPr>
          <w:t>к</w:t>
        </w:r>
        <w:proofErr w:type="gramEnd"/>
        <w:r w:rsidRPr="00DD542B">
          <w:rPr>
            <w:rFonts w:ascii="Times New Roman" w:hAnsi="Times New Roman"/>
            <w:bCs/>
            <w:color w:val="3272C0"/>
            <w:sz w:val="20"/>
            <w:u w:val="single"/>
          </w:rPr>
          <w:t>" пункта 11</w:t>
        </w:r>
      </w:hyperlink>
      <w:r w:rsidRPr="00DD542B">
        <w:rPr>
          <w:rFonts w:ascii="Times New Roman" w:hAnsi="Times New Roman"/>
          <w:bCs/>
          <w:sz w:val="20"/>
        </w:rPr>
        <w:t> и </w:t>
      </w:r>
      <w:hyperlink r:id="rId63" w:anchor="block_21210" w:history="1">
        <w:r w:rsidRPr="00DD542B">
          <w:rPr>
            <w:rFonts w:ascii="Times New Roman" w:hAnsi="Times New Roman"/>
            <w:bCs/>
            <w:color w:val="3272C0"/>
            <w:sz w:val="20"/>
            <w:u w:val="single"/>
          </w:rPr>
          <w:t>подпункте "к" пункта 12</w:t>
        </w:r>
      </w:hyperlink>
      <w:r w:rsidRPr="00DD542B">
        <w:rPr>
          <w:rFonts w:ascii="Times New Roman" w:hAnsi="Times New Roman"/>
          <w:bCs/>
          <w:sz w:val="20"/>
        </w:rPr>
        <w:t> настоящего документа, - в соответствии с установленными в соответствии с </w:t>
      </w:r>
      <w:hyperlink r:id="rId64" w:anchor="block_2" w:history="1">
        <w:r w:rsidRPr="00DD542B">
          <w:rPr>
            <w:rFonts w:ascii="Times New Roman" w:hAnsi="Times New Roman"/>
            <w:bCs/>
            <w:color w:val="3272C0"/>
            <w:sz w:val="20"/>
            <w:u w:val="single"/>
          </w:rPr>
          <w:t>бюджетным законодательством</w:t>
        </w:r>
      </w:hyperlink>
      <w:r w:rsidRPr="00DD542B">
        <w:rPr>
          <w:rFonts w:ascii="Times New Roman" w:hAnsi="Times New Roman"/>
          <w:bCs/>
          <w:sz w:val="20"/>
        </w:rPr>
        <w:t>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ж) информации, указанной в </w:t>
      </w:r>
      <w:hyperlink r:id="rId65" w:anchor="block_2118" w:history="1">
        <w:r w:rsidRPr="00DD542B">
          <w:rPr>
            <w:rFonts w:ascii="Times New Roman" w:hAnsi="Times New Roman"/>
            <w:bCs/>
            <w:color w:val="3272C0"/>
            <w:sz w:val="20"/>
            <w:u w:val="single"/>
          </w:rPr>
          <w:t>подпункте "з" пункта 12</w:t>
        </w:r>
      </w:hyperlink>
      <w:r w:rsidRPr="00DD542B">
        <w:rPr>
          <w:rFonts w:ascii="Times New Roman" w:hAnsi="Times New Roman"/>
          <w:bCs/>
          <w:sz w:val="20"/>
        </w:rPr>
        <w:t> настоящего документа, - незамедлительно, но не позднее одного рабочего дня после осуществления начисления.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19. Орган, указанный в </w:t>
      </w:r>
      <w:hyperlink r:id="rId66" w:anchor="block_2008" w:history="1">
        <w:r w:rsidRPr="00DD542B">
          <w:rPr>
            <w:rFonts w:ascii="Times New Roman" w:hAnsi="Times New Roman"/>
            <w:bCs/>
            <w:color w:val="3272C0"/>
            <w:sz w:val="20"/>
            <w:u w:val="single"/>
          </w:rPr>
          <w:t>пункте 8</w:t>
        </w:r>
      </w:hyperlink>
      <w:r w:rsidRPr="00DD542B">
        <w:rPr>
          <w:rFonts w:ascii="Times New Roman" w:hAnsi="Times New Roman"/>
          <w:bCs/>
          <w:sz w:val="20"/>
        </w:rPr>
        <w:t xml:space="preserve"> настоящего документа, в целях </w:t>
      </w:r>
      <w:proofErr w:type="gramStart"/>
      <w:r w:rsidRPr="00DD542B">
        <w:rPr>
          <w:rFonts w:ascii="Times New Roman" w:hAnsi="Times New Roman"/>
          <w:bCs/>
          <w:sz w:val="20"/>
        </w:rPr>
        <w:t>ведения реестра источников доходов бюджета</w:t>
      </w:r>
      <w:proofErr w:type="gramEnd"/>
      <w:r w:rsidRPr="00DD542B">
        <w:rPr>
          <w:rFonts w:ascii="Times New Roman" w:hAnsi="Times New Roman"/>
          <w:bCs/>
          <w:sz w:val="20"/>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r:id="rId67" w:anchor="block_2011" w:history="1">
        <w:r w:rsidRPr="00DD542B">
          <w:rPr>
            <w:rFonts w:ascii="Times New Roman" w:hAnsi="Times New Roman"/>
            <w:bCs/>
            <w:color w:val="3272C0"/>
            <w:sz w:val="20"/>
            <w:u w:val="single"/>
          </w:rPr>
          <w:t>пунктах 11</w:t>
        </w:r>
      </w:hyperlink>
      <w:r w:rsidRPr="00DD542B">
        <w:rPr>
          <w:rFonts w:ascii="Times New Roman" w:hAnsi="Times New Roman"/>
          <w:bCs/>
          <w:sz w:val="20"/>
        </w:rPr>
        <w:t> и </w:t>
      </w:r>
      <w:hyperlink r:id="rId68"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обеспечивает в автоматизированном режиме проверку:,3</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а) наличия информации в соответствии с </w:t>
      </w:r>
      <w:hyperlink r:id="rId69" w:anchor="block_2011" w:history="1">
        <w:r w:rsidRPr="00DD542B">
          <w:rPr>
            <w:rFonts w:ascii="Times New Roman" w:hAnsi="Times New Roman"/>
            <w:bCs/>
            <w:color w:val="3272C0"/>
            <w:sz w:val="20"/>
            <w:u w:val="single"/>
          </w:rPr>
          <w:t>пунктами 11</w:t>
        </w:r>
      </w:hyperlink>
      <w:r w:rsidRPr="00DD542B">
        <w:rPr>
          <w:rFonts w:ascii="Times New Roman" w:hAnsi="Times New Roman"/>
          <w:bCs/>
          <w:sz w:val="20"/>
        </w:rPr>
        <w:t> и </w:t>
      </w:r>
      <w:hyperlink r:id="rId70"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б) соответствия порядка формирования информации правилам, установленным в соответствии с </w:t>
      </w:r>
      <w:hyperlink r:id="rId71" w:anchor="block_2025" w:history="1">
        <w:r w:rsidRPr="00DD542B">
          <w:rPr>
            <w:rFonts w:ascii="Times New Roman" w:hAnsi="Times New Roman"/>
            <w:bCs/>
            <w:color w:val="3272C0"/>
            <w:sz w:val="20"/>
            <w:u w:val="single"/>
          </w:rPr>
          <w:t>пунктом 25</w:t>
        </w:r>
      </w:hyperlink>
      <w:r w:rsidRPr="00DD542B">
        <w:rPr>
          <w:rFonts w:ascii="Times New Roman" w:hAnsi="Times New Roman"/>
          <w:bCs/>
          <w:sz w:val="20"/>
        </w:rPr>
        <w:t> настоящего документа;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соответствия информации иным нормам, установленным в порядке ведения реестра источников доходов бюджета (при наличии).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lastRenderedPageBreak/>
        <w:t>20. В случае положительного результата проверки, указанной в </w:t>
      </w:r>
      <w:hyperlink r:id="rId72" w:anchor="block_2019" w:history="1">
        <w:r w:rsidRPr="00DD542B">
          <w:rPr>
            <w:rFonts w:ascii="Times New Roman" w:hAnsi="Times New Roman"/>
            <w:bCs/>
            <w:color w:val="3272C0"/>
            <w:sz w:val="20"/>
            <w:u w:val="single"/>
          </w:rPr>
          <w:t>пункте 19</w:t>
        </w:r>
      </w:hyperlink>
      <w:r w:rsidRPr="00DD542B">
        <w:rPr>
          <w:rFonts w:ascii="Times New Roman" w:hAnsi="Times New Roman"/>
          <w:bCs/>
          <w:sz w:val="20"/>
        </w:rPr>
        <w:t xml:space="preserve"> настоящего документа, информация, представленная участником </w:t>
      </w:r>
      <w:proofErr w:type="gramStart"/>
      <w:r w:rsidRPr="00DD542B">
        <w:rPr>
          <w:rFonts w:ascii="Times New Roman" w:hAnsi="Times New Roman"/>
          <w:bCs/>
          <w:sz w:val="20"/>
        </w:rPr>
        <w:t>процесса ведения реестра источников доходов</w:t>
      </w:r>
      <w:proofErr w:type="gramEnd"/>
      <w:r w:rsidRPr="00DD542B">
        <w:rPr>
          <w:rFonts w:ascii="Times New Roman" w:hAnsi="Times New Roman"/>
          <w:bCs/>
          <w:sz w:val="20"/>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r:id="rId73" w:anchor="block_2008" w:history="1">
        <w:r w:rsidRPr="00DD542B">
          <w:rPr>
            <w:rFonts w:ascii="Times New Roman" w:hAnsi="Times New Roman"/>
            <w:bCs/>
            <w:color w:val="3272C0"/>
            <w:sz w:val="20"/>
            <w:u w:val="single"/>
          </w:rPr>
          <w:t>пунктом 8</w:t>
        </w:r>
      </w:hyperlink>
      <w:r w:rsidRPr="00DD542B">
        <w:rPr>
          <w:rFonts w:ascii="Times New Roman" w:hAnsi="Times New Roman"/>
          <w:bCs/>
          <w:sz w:val="20"/>
        </w:rPr>
        <w:t> настоящего документа, присваивает уникальные номера: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части информации, указанной в </w:t>
      </w:r>
      <w:hyperlink r:id="rId74" w:anchor="block_2011" w:history="1">
        <w:r w:rsidRPr="00DD542B">
          <w:rPr>
            <w:rFonts w:ascii="Times New Roman" w:hAnsi="Times New Roman"/>
            <w:bCs/>
            <w:color w:val="3272C0"/>
            <w:sz w:val="20"/>
            <w:u w:val="single"/>
          </w:rPr>
          <w:t>пункте 11</w:t>
        </w:r>
      </w:hyperlink>
      <w:r w:rsidRPr="00DD542B">
        <w:rPr>
          <w:rFonts w:ascii="Times New Roman" w:hAnsi="Times New Roman"/>
          <w:bCs/>
          <w:sz w:val="20"/>
        </w:rPr>
        <w:t xml:space="preserve"> настоящего документа, - реестровую запись </w:t>
      </w:r>
      <w:proofErr w:type="gramStart"/>
      <w:r w:rsidRPr="00DD542B">
        <w:rPr>
          <w:rFonts w:ascii="Times New Roman" w:hAnsi="Times New Roman"/>
          <w:bCs/>
          <w:sz w:val="20"/>
        </w:rPr>
        <w:t>источника дохода бюджета реестра источников доходов бюджета</w:t>
      </w:r>
      <w:proofErr w:type="gramEnd"/>
      <w:r w:rsidRPr="00DD542B">
        <w:rPr>
          <w:rFonts w:ascii="Times New Roman" w:hAnsi="Times New Roman"/>
          <w:bCs/>
          <w:sz w:val="20"/>
        </w:rPr>
        <w:t>;</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части информации, указанной в </w:t>
      </w:r>
      <w:hyperlink r:id="rId75" w:anchor="block_2012" w:history="1">
        <w:r w:rsidRPr="00DD542B">
          <w:rPr>
            <w:rFonts w:ascii="Times New Roman" w:hAnsi="Times New Roman"/>
            <w:bCs/>
            <w:color w:val="3272C0"/>
            <w:sz w:val="20"/>
            <w:u w:val="single"/>
          </w:rPr>
          <w:t>пункте 12</w:t>
        </w:r>
      </w:hyperlink>
      <w:r w:rsidRPr="00DD542B">
        <w:rPr>
          <w:rFonts w:ascii="Times New Roman" w:hAnsi="Times New Roman"/>
          <w:bCs/>
          <w:sz w:val="20"/>
        </w:rPr>
        <w:t xml:space="preserve"> настоящего документа, - реестровую запись платежа по источнику </w:t>
      </w:r>
      <w:proofErr w:type="gramStart"/>
      <w:r w:rsidRPr="00DD542B">
        <w:rPr>
          <w:rFonts w:ascii="Times New Roman" w:hAnsi="Times New Roman"/>
          <w:bCs/>
          <w:sz w:val="20"/>
        </w:rPr>
        <w:t>дохода бюджета реестра источников доходов бюджета</w:t>
      </w:r>
      <w:proofErr w:type="gramEnd"/>
      <w:r w:rsidRPr="00DD542B">
        <w:rPr>
          <w:rFonts w:ascii="Times New Roman" w:hAnsi="Times New Roman"/>
          <w:bCs/>
          <w:sz w:val="20"/>
        </w:rPr>
        <w:t>.</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При направлении участником процесса </w:t>
      </w:r>
      <w:proofErr w:type="gramStart"/>
      <w:r w:rsidRPr="00DD542B">
        <w:rPr>
          <w:rFonts w:ascii="Times New Roman" w:hAnsi="Times New Roman"/>
          <w:bCs/>
          <w:sz w:val="20"/>
        </w:rPr>
        <w:t>ведения реестра источников доходов бюджета измененной</w:t>
      </w:r>
      <w:proofErr w:type="gramEnd"/>
      <w:r w:rsidRPr="00DD542B">
        <w:rPr>
          <w:rFonts w:ascii="Times New Roman" w:hAnsi="Times New Roman"/>
          <w:bCs/>
          <w:sz w:val="20"/>
        </w:rPr>
        <w:t xml:space="preserve"> информации, указанной в </w:t>
      </w:r>
      <w:hyperlink r:id="rId76" w:anchor="block_2011" w:history="1">
        <w:r w:rsidRPr="00DD542B">
          <w:rPr>
            <w:rFonts w:ascii="Times New Roman" w:hAnsi="Times New Roman"/>
            <w:bCs/>
            <w:color w:val="3272C0"/>
            <w:sz w:val="20"/>
            <w:u w:val="single"/>
          </w:rPr>
          <w:t>пунктах 11</w:t>
        </w:r>
      </w:hyperlink>
      <w:r w:rsidRPr="00DD542B">
        <w:rPr>
          <w:rFonts w:ascii="Times New Roman" w:hAnsi="Times New Roman"/>
          <w:bCs/>
          <w:sz w:val="20"/>
        </w:rPr>
        <w:t> и </w:t>
      </w:r>
      <w:hyperlink r:id="rId77"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ранее образованные реестровые записи обновляются.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В случае отрицательного результата проверки, указанной в </w:t>
      </w:r>
      <w:hyperlink r:id="rId78" w:anchor="block_2020" w:history="1">
        <w:r w:rsidRPr="00DD542B">
          <w:rPr>
            <w:rFonts w:ascii="Times New Roman" w:hAnsi="Times New Roman"/>
            <w:bCs/>
            <w:color w:val="3272C0"/>
            <w:sz w:val="20"/>
            <w:u w:val="single"/>
          </w:rPr>
          <w:t>пункте 20</w:t>
        </w:r>
      </w:hyperlink>
      <w:r w:rsidRPr="00DD542B">
        <w:rPr>
          <w:rFonts w:ascii="Times New Roman" w:hAnsi="Times New Roman"/>
          <w:bCs/>
          <w:sz w:val="20"/>
        </w:rPr>
        <w:t xml:space="preserve"> настоящего документа, информация, представленная участником </w:t>
      </w:r>
      <w:proofErr w:type="gramStart"/>
      <w:r w:rsidRPr="00DD542B">
        <w:rPr>
          <w:rFonts w:ascii="Times New Roman" w:hAnsi="Times New Roman"/>
          <w:bCs/>
          <w:sz w:val="20"/>
        </w:rPr>
        <w:t>процесса ведения реестра источников доходов бюджета</w:t>
      </w:r>
      <w:proofErr w:type="gramEnd"/>
      <w:r w:rsidRPr="00DD542B">
        <w:rPr>
          <w:rFonts w:ascii="Times New Roman" w:hAnsi="Times New Roman"/>
          <w:bCs/>
          <w:sz w:val="20"/>
        </w:rPr>
        <w:t xml:space="preserve"> в соответствии с </w:t>
      </w:r>
      <w:hyperlink r:id="rId79" w:anchor="block_2011" w:history="1">
        <w:r w:rsidRPr="00DD542B">
          <w:rPr>
            <w:rFonts w:ascii="Times New Roman" w:hAnsi="Times New Roman"/>
            <w:bCs/>
            <w:color w:val="3272C0"/>
            <w:sz w:val="20"/>
            <w:u w:val="single"/>
          </w:rPr>
          <w:t>пунктами 11</w:t>
        </w:r>
      </w:hyperlink>
      <w:r w:rsidRPr="00DD542B">
        <w:rPr>
          <w:rFonts w:ascii="Times New Roman" w:hAnsi="Times New Roman"/>
          <w:bCs/>
          <w:sz w:val="20"/>
        </w:rPr>
        <w:t> и </w:t>
      </w:r>
      <w:hyperlink r:id="rId80" w:anchor="block_2012" w:history="1">
        <w:r w:rsidRPr="00DD542B">
          <w:rPr>
            <w:rFonts w:ascii="Times New Roman" w:hAnsi="Times New Roman"/>
            <w:bCs/>
            <w:color w:val="3272C0"/>
            <w:sz w:val="20"/>
            <w:u w:val="single"/>
          </w:rPr>
          <w:t>12</w:t>
        </w:r>
      </w:hyperlink>
      <w:r w:rsidRPr="00DD542B">
        <w:rPr>
          <w:rFonts w:ascii="Times New Roman" w:hAnsi="Times New Roman"/>
          <w:bCs/>
          <w:sz w:val="20"/>
        </w:rPr>
        <w:t> настоящего документа,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r:id="rId81" w:anchor="block_2008" w:history="1">
        <w:r w:rsidRPr="00DD542B">
          <w:rPr>
            <w:rFonts w:ascii="Times New Roman" w:hAnsi="Times New Roman"/>
            <w:bCs/>
            <w:color w:val="3272C0"/>
            <w:sz w:val="20"/>
            <w:u w:val="single"/>
          </w:rPr>
          <w:t>пунктом 8</w:t>
        </w:r>
      </w:hyperlink>
      <w:r w:rsidRPr="00DD542B">
        <w:rPr>
          <w:rFonts w:ascii="Times New Roman" w:hAnsi="Times New Roman"/>
          <w:bCs/>
          <w:sz w:val="20"/>
        </w:rPr>
        <w:t xml:space="preserve"> настоящего документа, в течение не более одного рабочего дня со дня представления участником процесса </w:t>
      </w:r>
      <w:proofErr w:type="gramStart"/>
      <w:r w:rsidRPr="00DD542B">
        <w:rPr>
          <w:rFonts w:ascii="Times New Roman" w:hAnsi="Times New Roman"/>
          <w:bCs/>
          <w:sz w:val="20"/>
        </w:rPr>
        <w:t>ведения реестра источников доходов бюджета информации</w:t>
      </w:r>
      <w:proofErr w:type="gramEnd"/>
      <w:r w:rsidRPr="00DD542B">
        <w:rPr>
          <w:rFonts w:ascii="Times New Roman" w:hAnsi="Times New Roman"/>
          <w:bCs/>
          <w:sz w:val="20"/>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21. В случае получения предусмотренного </w:t>
      </w:r>
      <w:hyperlink r:id="rId82" w:anchor="block_2020" w:history="1">
        <w:r w:rsidRPr="00DD542B">
          <w:rPr>
            <w:rFonts w:ascii="Times New Roman" w:hAnsi="Times New Roman"/>
            <w:bCs/>
            <w:color w:val="3272C0"/>
            <w:sz w:val="20"/>
            <w:u w:val="single"/>
          </w:rPr>
          <w:t>пунктом 20</w:t>
        </w:r>
      </w:hyperlink>
      <w:r w:rsidRPr="00DD542B">
        <w:rPr>
          <w:rFonts w:ascii="Times New Roman" w:hAnsi="Times New Roman"/>
          <w:bCs/>
          <w:sz w:val="20"/>
        </w:rPr>
        <w:t xml:space="preserve"> настоящего документа протокола, участник </w:t>
      </w:r>
      <w:proofErr w:type="gramStart"/>
      <w:r w:rsidRPr="00DD542B">
        <w:rPr>
          <w:rFonts w:ascii="Times New Roman" w:hAnsi="Times New Roman"/>
          <w:bCs/>
          <w:sz w:val="20"/>
        </w:rPr>
        <w:t>процесса ведения реестра источников доходов бюджета</w:t>
      </w:r>
      <w:proofErr w:type="gramEnd"/>
      <w:r w:rsidRPr="00DD542B">
        <w:rPr>
          <w:rFonts w:ascii="Times New Roman" w:hAnsi="Times New Roman"/>
          <w:bCs/>
          <w:sz w:val="20"/>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22. Уникальный номер реестровой </w:t>
      </w:r>
      <w:proofErr w:type="gramStart"/>
      <w:r w:rsidRPr="00DD542B">
        <w:rPr>
          <w:rFonts w:ascii="Times New Roman" w:hAnsi="Times New Roman"/>
          <w:bCs/>
          <w:sz w:val="20"/>
        </w:rPr>
        <w:t>записи источника дохода бюджета реестра источников доходов бюджета</w:t>
      </w:r>
      <w:proofErr w:type="gramEnd"/>
      <w:r w:rsidRPr="00DD542B">
        <w:rPr>
          <w:rFonts w:ascii="Times New Roman" w:hAnsi="Times New Roman"/>
          <w:bCs/>
          <w:sz w:val="20"/>
        </w:rPr>
        <w:t xml:space="preserve"> имеет следующую структуру:</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1, 2, 3, 4, 5 разряды - коды группы дохода, подгруппы дохода и элемента </w:t>
      </w:r>
      <w:proofErr w:type="gramStart"/>
      <w:r w:rsidRPr="00DD542B">
        <w:rPr>
          <w:rFonts w:ascii="Times New Roman" w:hAnsi="Times New Roman"/>
          <w:bCs/>
          <w:sz w:val="20"/>
        </w:rPr>
        <w:t>дохода кода вида доходов бюджетов </w:t>
      </w:r>
      <w:hyperlink r:id="rId83"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w:t>
      </w:r>
      <w:proofErr w:type="gramEnd"/>
      <w:r w:rsidRPr="00DD542B">
        <w:rPr>
          <w:rFonts w:ascii="Times New Roman" w:hAnsi="Times New Roman"/>
          <w:bCs/>
          <w:sz w:val="20"/>
        </w:rPr>
        <w:t xml:space="preserve"> бюджета, соответствующие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6 разряд - код </w:t>
      </w:r>
      <w:proofErr w:type="gramStart"/>
      <w:r w:rsidRPr="00DD542B">
        <w:rPr>
          <w:rFonts w:ascii="Times New Roman" w:hAnsi="Times New Roman"/>
          <w:bCs/>
          <w:sz w:val="20"/>
        </w:rPr>
        <w:t>признака основания возникновения группы источника дохода</w:t>
      </w:r>
      <w:proofErr w:type="gramEnd"/>
      <w:r w:rsidRPr="00DD542B">
        <w:rPr>
          <w:rFonts w:ascii="Times New Roman" w:hAnsi="Times New Roman"/>
          <w:bCs/>
          <w:sz w:val="20"/>
        </w:rPr>
        <w:t xml:space="preserve"> бюджета, в которую входит источник дохода бюджета, в соответствии с перечнем источников доходов Российской Федерации;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7, 8, 9, 10, 11, 12, 13, 14, 15, 16, 17, 18, 19, 20 разряды - идентификационный код источника дохода бюджета в соответствии с перечнем источников доходов Ширяевского муниципального образования</w:t>
      </w:r>
      <w:proofErr w:type="gramStart"/>
      <w:r w:rsidRPr="00DD542B">
        <w:rPr>
          <w:rFonts w:ascii="Times New Roman" w:hAnsi="Times New Roman"/>
          <w:bCs/>
          <w:sz w:val="20"/>
        </w:rPr>
        <w:t xml:space="preserve"> ;</w:t>
      </w:r>
      <w:proofErr w:type="gramEnd"/>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21 разряд - код </w:t>
      </w:r>
      <w:proofErr w:type="gramStart"/>
      <w:r w:rsidRPr="00DD542B">
        <w:rPr>
          <w:rFonts w:ascii="Times New Roman" w:hAnsi="Times New Roman"/>
          <w:bCs/>
          <w:sz w:val="20"/>
        </w:rPr>
        <w:t>признака назначения использования реестровой записи источника дохода бюджета реестра источников доходов</w:t>
      </w:r>
      <w:proofErr w:type="gramEnd"/>
      <w:r w:rsidRPr="00DD542B">
        <w:rPr>
          <w:rFonts w:ascii="Times New Roman" w:hAnsi="Times New Roman"/>
          <w:bCs/>
          <w:sz w:val="20"/>
        </w:rPr>
        <w:t xml:space="preserve"> бюджета, принимающий следующие значения: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1 - в рамках исполнения решения о бюджете;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0 - в рамках составления и утверждения решения о бюджете;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22, 23 разряды - последние две цифры </w:t>
      </w:r>
      <w:proofErr w:type="gramStart"/>
      <w:r w:rsidRPr="00DD542B">
        <w:rPr>
          <w:rFonts w:ascii="Times New Roman" w:hAnsi="Times New Roman"/>
          <w:bCs/>
          <w:sz w:val="20"/>
        </w:rPr>
        <w:t>года формирования реестровой записи источника дохода бюджета реестра источников доходов</w:t>
      </w:r>
      <w:proofErr w:type="gramEnd"/>
      <w:r w:rsidRPr="00DD542B">
        <w:rPr>
          <w:rFonts w:ascii="Times New Roman" w:hAnsi="Times New Roman"/>
          <w:bCs/>
          <w:sz w:val="20"/>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24, 25, 26, 27 разряды - порядковый номер </w:t>
      </w:r>
      <w:proofErr w:type="gramStart"/>
      <w:r w:rsidRPr="00DD542B">
        <w:rPr>
          <w:rFonts w:ascii="Times New Roman" w:hAnsi="Times New Roman"/>
          <w:bCs/>
          <w:sz w:val="20"/>
        </w:rPr>
        <w:t>версии реестровой записи источника дохода бюджета реестра источников доходов бюджета</w:t>
      </w:r>
      <w:proofErr w:type="gramEnd"/>
      <w:r w:rsidRPr="00DD542B">
        <w:rPr>
          <w:rFonts w:ascii="Times New Roman" w:hAnsi="Times New Roman"/>
          <w:bCs/>
          <w:sz w:val="20"/>
        </w:rPr>
        <w:t>.</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23. Уникальный номер реестровой записи платежа по источнику </w:t>
      </w:r>
      <w:proofErr w:type="gramStart"/>
      <w:r w:rsidRPr="00DD542B">
        <w:rPr>
          <w:rFonts w:ascii="Times New Roman" w:hAnsi="Times New Roman"/>
          <w:bCs/>
          <w:sz w:val="20"/>
        </w:rPr>
        <w:t>дохода бюджета реестра источников доходов бюджета</w:t>
      </w:r>
      <w:proofErr w:type="gramEnd"/>
      <w:r w:rsidRPr="00DD542B">
        <w:rPr>
          <w:rFonts w:ascii="Times New Roman" w:hAnsi="Times New Roman"/>
          <w:bCs/>
          <w:sz w:val="20"/>
        </w:rPr>
        <w:t xml:space="preserve"> имеет следующую структуру:</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1, 2, 3, 4, 5 разряды - коды группы дохода, подгруппы дохода и элемента </w:t>
      </w:r>
      <w:proofErr w:type="gramStart"/>
      <w:r w:rsidRPr="00DD542B">
        <w:rPr>
          <w:rFonts w:ascii="Times New Roman" w:hAnsi="Times New Roman"/>
          <w:bCs/>
          <w:sz w:val="20"/>
        </w:rPr>
        <w:t>дохода кода вида доходов бюджетов </w:t>
      </w:r>
      <w:hyperlink r:id="rId84" w:anchor="block_1200" w:history="1">
        <w:r w:rsidRPr="00DD542B">
          <w:rPr>
            <w:rFonts w:ascii="Times New Roman" w:hAnsi="Times New Roman"/>
            <w:bCs/>
            <w:color w:val="3272C0"/>
            <w:sz w:val="20"/>
            <w:u w:val="single"/>
          </w:rPr>
          <w:t>классификации</w:t>
        </w:r>
      </w:hyperlink>
      <w:r w:rsidRPr="00DD542B">
        <w:rPr>
          <w:rFonts w:ascii="Times New Roman" w:hAnsi="Times New Roman"/>
          <w:bCs/>
          <w:sz w:val="20"/>
        </w:rPr>
        <w:t> доходов</w:t>
      </w:r>
      <w:proofErr w:type="gramEnd"/>
      <w:r w:rsidRPr="00DD542B">
        <w:rPr>
          <w:rFonts w:ascii="Times New Roman" w:hAnsi="Times New Roman"/>
          <w:bCs/>
          <w:sz w:val="20"/>
        </w:rPr>
        <w:t xml:space="preserve"> бюджета, соответствующие источнику дохода бюджета;</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lastRenderedPageBreak/>
        <w:t xml:space="preserve">6 разряд - код </w:t>
      </w:r>
      <w:proofErr w:type="gramStart"/>
      <w:r w:rsidRPr="00DD542B">
        <w:rPr>
          <w:rFonts w:ascii="Times New Roman" w:hAnsi="Times New Roman"/>
          <w:bCs/>
          <w:sz w:val="20"/>
        </w:rPr>
        <w:t>признака основания возникновения группы источника дохода</w:t>
      </w:r>
      <w:proofErr w:type="gramEnd"/>
      <w:r w:rsidRPr="00DD542B">
        <w:rPr>
          <w:rFonts w:ascii="Times New Roman" w:hAnsi="Times New Roman"/>
          <w:bCs/>
          <w:sz w:val="20"/>
        </w:rPr>
        <w:t xml:space="preserve"> бюджета, в которую входит источник дохода бюджета, в соответствии с перечнем источников доходов Российской Федерации;</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7, 8, 9, 10, 11, 12, 13, 14, 15, 16, 17, 18, 19, 20 разряды - идентификационный код источника дохода бюджета в соответствии с перечнем источников доходов</w:t>
      </w:r>
      <w:proofErr w:type="gramStart"/>
      <w:r w:rsidRPr="00DD542B">
        <w:rPr>
          <w:rFonts w:ascii="Times New Roman" w:hAnsi="Times New Roman"/>
          <w:bCs/>
          <w:sz w:val="20"/>
        </w:rPr>
        <w:t xml:space="preserve"> ;</w:t>
      </w:r>
      <w:proofErr w:type="gramEnd"/>
      <w:r w:rsidRPr="00DD542B">
        <w:rPr>
          <w:rFonts w:ascii="Times New Roman" w:hAnsi="Times New Roman"/>
          <w:bCs/>
          <w:sz w:val="20"/>
        </w:rPr>
        <w:t xml:space="preserve"> Ширяевского муниципального образования</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29 разряд - код </w:t>
      </w:r>
      <w:proofErr w:type="gramStart"/>
      <w:r w:rsidRPr="00DD542B">
        <w:rPr>
          <w:rFonts w:ascii="Times New Roman" w:hAnsi="Times New Roman"/>
          <w:bCs/>
          <w:sz w:val="20"/>
        </w:rPr>
        <w:t>признака назначения использования реестровой записи платежа</w:t>
      </w:r>
      <w:proofErr w:type="gramEnd"/>
      <w:r w:rsidRPr="00DD542B">
        <w:rPr>
          <w:rFonts w:ascii="Times New Roman" w:hAnsi="Times New Roman"/>
          <w:bCs/>
          <w:sz w:val="20"/>
        </w:rPr>
        <w:t xml:space="preserve"> по источнику дохода бюджета реестра источников доходов бюджета, принимающий значение 1;</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30, 31 разряды - последние две цифры года формирования реестровой записи платежа по источнику </w:t>
      </w:r>
      <w:proofErr w:type="gramStart"/>
      <w:r w:rsidRPr="00DD542B">
        <w:rPr>
          <w:rFonts w:ascii="Times New Roman" w:hAnsi="Times New Roman"/>
          <w:bCs/>
          <w:sz w:val="20"/>
        </w:rPr>
        <w:t>дохода бюджета реестра источников доходов бюджета</w:t>
      </w:r>
      <w:proofErr w:type="gramEnd"/>
      <w:r w:rsidRPr="00DD542B">
        <w:rPr>
          <w:rFonts w:ascii="Times New Roman" w:hAnsi="Times New Roman"/>
          <w:bCs/>
          <w:sz w:val="20"/>
        </w:rPr>
        <w:t>;</w:t>
      </w:r>
    </w:p>
    <w:p w:rsidR="00AF59A0" w:rsidRPr="00DD542B" w:rsidRDefault="00AF59A0" w:rsidP="00AF59A0">
      <w:pPr>
        <w:jc w:val="both"/>
        <w:rPr>
          <w:rFonts w:ascii="Times New Roman" w:hAnsi="Times New Roman"/>
          <w:bCs/>
          <w:sz w:val="20"/>
        </w:rPr>
      </w:pPr>
      <w:r w:rsidRPr="00DD542B">
        <w:rPr>
          <w:rFonts w:ascii="Times New Roman" w:hAnsi="Times New Roman"/>
          <w:bCs/>
          <w:sz w:val="20"/>
        </w:rPr>
        <w:t xml:space="preserve">32, 33, 34, 35 разряды - порядковый номер версии реестровой записи платежа по источнику </w:t>
      </w:r>
      <w:proofErr w:type="gramStart"/>
      <w:r w:rsidRPr="00DD542B">
        <w:rPr>
          <w:rFonts w:ascii="Times New Roman" w:hAnsi="Times New Roman"/>
          <w:bCs/>
          <w:sz w:val="20"/>
        </w:rPr>
        <w:t>дохода бюджета реестра источников доходов бюджета</w:t>
      </w:r>
      <w:proofErr w:type="gramEnd"/>
      <w:r w:rsidRPr="00DD542B">
        <w:rPr>
          <w:rFonts w:ascii="Times New Roman" w:hAnsi="Times New Roman"/>
          <w:bCs/>
          <w:sz w:val="20"/>
        </w:rPr>
        <w:t>.</w:t>
      </w:r>
    </w:p>
    <w:p w:rsidR="00AF59A0" w:rsidRPr="00DD542B" w:rsidRDefault="00AF59A0" w:rsidP="00AF59A0">
      <w:pPr>
        <w:rPr>
          <w:rFonts w:ascii="Times New Roman" w:hAnsi="Times New Roman"/>
          <w:sz w:val="20"/>
        </w:rPr>
      </w:pPr>
    </w:p>
    <w:p w:rsidR="00AF59A0" w:rsidRPr="00DD542B" w:rsidRDefault="00AF59A0" w:rsidP="00AF59A0">
      <w:pPr>
        <w:pStyle w:val="ae"/>
        <w:rPr>
          <w:sz w:val="20"/>
          <w:szCs w:val="20"/>
        </w:rPr>
      </w:pPr>
      <w:r w:rsidRPr="00DD542B">
        <w:rPr>
          <w:sz w:val="20"/>
          <w:szCs w:val="20"/>
        </w:rPr>
        <w:t xml:space="preserve">О работе телефона «горячей линии» по теме «Продали алкоголь несовершеннолетнему – позвони!» </w:t>
      </w:r>
    </w:p>
    <w:p w:rsidR="00AF59A0" w:rsidRPr="00DD542B" w:rsidRDefault="00AF59A0" w:rsidP="00AF59A0">
      <w:pPr>
        <w:spacing w:after="0" w:line="240" w:lineRule="auto"/>
        <w:jc w:val="center"/>
        <w:rPr>
          <w:rFonts w:ascii="Times New Roman" w:hAnsi="Times New Roman"/>
          <w:b/>
          <w:sz w:val="20"/>
        </w:rPr>
      </w:pPr>
      <w:r w:rsidRPr="00DD542B">
        <w:rPr>
          <w:rFonts w:ascii="Times New Roman" w:hAnsi="Times New Roman"/>
          <w:b/>
          <w:sz w:val="20"/>
        </w:rPr>
        <w:t>Уважаемые руководители торговых предприятий и жители Иркутского района!</w:t>
      </w:r>
    </w:p>
    <w:p w:rsidR="00AF59A0" w:rsidRPr="00DD542B" w:rsidRDefault="00AF59A0" w:rsidP="00AF59A0">
      <w:pPr>
        <w:spacing w:after="0" w:line="240" w:lineRule="auto"/>
        <w:jc w:val="center"/>
        <w:rPr>
          <w:rFonts w:ascii="Times New Roman" w:hAnsi="Times New Roman"/>
          <w:b/>
          <w:sz w:val="20"/>
        </w:rPr>
      </w:pPr>
    </w:p>
    <w:p w:rsidR="00AF59A0" w:rsidRPr="00DD542B" w:rsidRDefault="00AF59A0" w:rsidP="00AF59A0">
      <w:pPr>
        <w:spacing w:after="0" w:line="240" w:lineRule="auto"/>
        <w:ind w:firstLine="709"/>
        <w:jc w:val="both"/>
        <w:outlineLvl w:val="1"/>
        <w:rPr>
          <w:rFonts w:ascii="Times New Roman" w:hAnsi="Times New Roman"/>
          <w:sz w:val="20"/>
        </w:rPr>
      </w:pPr>
      <w:r w:rsidRPr="00DD542B">
        <w:rPr>
          <w:rFonts w:ascii="Times New Roman" w:hAnsi="Times New Roman"/>
          <w:sz w:val="20"/>
        </w:rPr>
        <w:t>В связи с проведением областного межведомственного профилактического мероприятия «Алкоголь под контроль!», в целях обеспечения соблюдения требований к розничной продаже алкогольной продукции, недопущения розничной продажи алкогольной продукции несовершеннолетним, отделом потребительского рынка на территории Иркутского районного муниципального образования в период с 27.05.2019 по 20.06.2019 организована работа «горячей линии».</w:t>
      </w:r>
    </w:p>
    <w:p w:rsidR="00AF59A0" w:rsidRPr="00DD542B" w:rsidRDefault="00AF59A0" w:rsidP="00AF59A0">
      <w:pPr>
        <w:spacing w:after="0" w:line="240" w:lineRule="auto"/>
        <w:ind w:firstLine="709"/>
        <w:jc w:val="both"/>
        <w:outlineLvl w:val="1"/>
        <w:rPr>
          <w:rFonts w:ascii="Times New Roman" w:hAnsi="Times New Roman"/>
          <w:sz w:val="20"/>
        </w:rPr>
      </w:pPr>
      <w:r w:rsidRPr="00DD542B">
        <w:rPr>
          <w:rFonts w:ascii="Times New Roman" w:hAnsi="Times New Roman"/>
          <w:sz w:val="20"/>
        </w:rPr>
        <w:t xml:space="preserve"> В будние дни с 8-00 до 17-00, пятница с 8-00 до 16-00 специалистами отдела потребительского рынка администрации будут приниматься звонки по телефону: 8(3952)718-032.</w:t>
      </w:r>
    </w:p>
    <w:p w:rsidR="00AF59A0" w:rsidRPr="00DD542B" w:rsidRDefault="00AF59A0" w:rsidP="00AF59A0">
      <w:pPr>
        <w:spacing w:after="0" w:line="240" w:lineRule="auto"/>
        <w:ind w:firstLine="709"/>
        <w:jc w:val="both"/>
        <w:outlineLvl w:val="1"/>
        <w:rPr>
          <w:rFonts w:ascii="Times New Roman" w:hAnsi="Times New Roman"/>
          <w:sz w:val="20"/>
        </w:rPr>
      </w:pPr>
      <w:r w:rsidRPr="00DD542B">
        <w:rPr>
          <w:rFonts w:ascii="Times New Roman" w:hAnsi="Times New Roman"/>
          <w:sz w:val="20"/>
        </w:rPr>
        <w:t xml:space="preserve">Сообщить информацию на «горячую линию» о продаже алкогольной продукции, в том числе пива, пивных напитков, сидра, </w:t>
      </w:r>
      <w:proofErr w:type="spellStart"/>
      <w:r w:rsidRPr="00DD542B">
        <w:rPr>
          <w:rFonts w:ascii="Times New Roman" w:hAnsi="Times New Roman"/>
          <w:sz w:val="20"/>
        </w:rPr>
        <w:t>пуаре</w:t>
      </w:r>
      <w:proofErr w:type="spellEnd"/>
      <w:r w:rsidRPr="00DD542B">
        <w:rPr>
          <w:rFonts w:ascii="Times New Roman" w:hAnsi="Times New Roman"/>
          <w:sz w:val="20"/>
        </w:rPr>
        <w:t>, медовухи, несовершеннолетним - может каждый житель района!</w:t>
      </w:r>
    </w:p>
    <w:p w:rsidR="00AF59A0" w:rsidRPr="00DD542B" w:rsidRDefault="00AF59A0" w:rsidP="00AF59A0">
      <w:pPr>
        <w:spacing w:after="0" w:line="240" w:lineRule="auto"/>
        <w:jc w:val="both"/>
        <w:rPr>
          <w:rFonts w:ascii="Times New Roman" w:hAnsi="Times New Roman"/>
          <w:sz w:val="20"/>
        </w:rPr>
      </w:pPr>
    </w:p>
    <w:p w:rsidR="00AF59A0" w:rsidRPr="00DD542B" w:rsidRDefault="00AF59A0" w:rsidP="00AF59A0">
      <w:pPr>
        <w:spacing w:after="0" w:line="240" w:lineRule="auto"/>
        <w:ind w:firstLine="709"/>
        <w:jc w:val="right"/>
        <w:rPr>
          <w:rFonts w:ascii="Times New Roman" w:hAnsi="Times New Roman"/>
          <w:sz w:val="20"/>
        </w:rPr>
      </w:pPr>
      <w:r w:rsidRPr="00DD542B">
        <w:rPr>
          <w:rFonts w:ascii="Times New Roman" w:hAnsi="Times New Roman"/>
          <w:sz w:val="20"/>
        </w:rPr>
        <w:t>Отдел потребительского рынка</w:t>
      </w:r>
    </w:p>
    <w:p w:rsidR="00AF59A0" w:rsidRPr="00DD542B" w:rsidRDefault="00AF59A0" w:rsidP="00AF59A0">
      <w:pPr>
        <w:spacing w:after="0" w:line="240" w:lineRule="auto"/>
        <w:ind w:firstLine="709"/>
        <w:jc w:val="right"/>
        <w:rPr>
          <w:rFonts w:ascii="Times New Roman" w:hAnsi="Times New Roman"/>
          <w:sz w:val="20"/>
        </w:rPr>
      </w:pPr>
      <w:r w:rsidRPr="00DD542B">
        <w:rPr>
          <w:rFonts w:ascii="Times New Roman" w:hAnsi="Times New Roman"/>
          <w:sz w:val="20"/>
        </w:rPr>
        <w:t>администрации Иркутского района</w:t>
      </w:r>
    </w:p>
    <w:p w:rsidR="00AF59A0" w:rsidRPr="00DD542B" w:rsidRDefault="00AF59A0" w:rsidP="00AF59A0">
      <w:pPr>
        <w:rPr>
          <w:rFonts w:ascii="Times New Roman" w:hAnsi="Times New Roman"/>
          <w:sz w:val="20"/>
        </w:rPr>
      </w:pPr>
    </w:p>
    <w:p w:rsidR="00567FBD" w:rsidRPr="00DD542B" w:rsidRDefault="00567FBD" w:rsidP="00567FBD">
      <w:pPr>
        <w:rPr>
          <w:rFonts w:ascii="Times New Roman" w:hAnsi="Times New Roman"/>
          <w:b/>
          <w:sz w:val="20"/>
        </w:rPr>
      </w:pPr>
    </w:p>
    <w:p w:rsidR="000D2501" w:rsidRPr="00DD542B" w:rsidRDefault="000D2501" w:rsidP="000D2501">
      <w:pPr>
        <w:pStyle w:val="21"/>
        <w:shd w:val="clear" w:color="auto" w:fill="auto"/>
        <w:spacing w:before="0" w:after="0" w:line="240" w:lineRule="auto"/>
        <w:ind w:firstLine="0"/>
        <w:jc w:val="right"/>
        <w:rPr>
          <w:rFonts w:ascii="Times New Roman" w:hAnsi="Times New Roman" w:cs="Times New Roman"/>
          <w:sz w:val="20"/>
          <w:szCs w:val="20"/>
        </w:rPr>
      </w:pPr>
    </w:p>
    <w:p w:rsidR="000D2501" w:rsidRDefault="000D2501" w:rsidP="000D2501">
      <w:pPr>
        <w:pStyle w:val="21"/>
        <w:shd w:val="clear" w:color="auto" w:fill="auto"/>
        <w:spacing w:before="0" w:after="0" w:line="240" w:lineRule="auto"/>
        <w:ind w:firstLine="0"/>
        <w:jc w:val="right"/>
        <w:rPr>
          <w:sz w:val="24"/>
          <w:szCs w:val="24"/>
        </w:rPr>
      </w:pPr>
    </w:p>
    <w:p w:rsidR="000D2501" w:rsidRDefault="000D2501" w:rsidP="000D2501">
      <w:pPr>
        <w:pStyle w:val="21"/>
        <w:shd w:val="clear" w:color="auto" w:fill="auto"/>
        <w:spacing w:before="0" w:after="0" w:line="240" w:lineRule="auto"/>
        <w:ind w:firstLine="0"/>
        <w:jc w:val="right"/>
        <w:rPr>
          <w:sz w:val="24"/>
          <w:szCs w:val="24"/>
        </w:rPr>
      </w:pPr>
    </w:p>
    <w:p w:rsidR="000D2501" w:rsidRDefault="000D2501" w:rsidP="000D2501">
      <w:pPr>
        <w:pStyle w:val="21"/>
        <w:shd w:val="clear" w:color="auto" w:fill="auto"/>
        <w:spacing w:before="0" w:after="0" w:line="240" w:lineRule="auto"/>
        <w:ind w:firstLine="0"/>
        <w:jc w:val="right"/>
        <w:rPr>
          <w:sz w:val="20"/>
          <w:szCs w:val="20"/>
        </w:rPr>
      </w:pPr>
    </w:p>
    <w:p w:rsidR="000D2501" w:rsidRDefault="000D2501" w:rsidP="000D2501">
      <w:pPr>
        <w:pStyle w:val="21"/>
        <w:shd w:val="clear" w:color="auto" w:fill="auto"/>
        <w:spacing w:before="0" w:after="0" w:line="240" w:lineRule="auto"/>
        <w:ind w:firstLine="0"/>
        <w:jc w:val="right"/>
        <w:rPr>
          <w:sz w:val="20"/>
          <w:szCs w:val="20"/>
        </w:rPr>
      </w:pPr>
    </w:p>
    <w:p w:rsidR="000D2501" w:rsidRDefault="000D2501" w:rsidP="00A34E5A">
      <w:pPr>
        <w:rPr>
          <w:b/>
          <w:szCs w:val="18"/>
        </w:rPr>
      </w:pPr>
    </w:p>
    <w:p w:rsidR="00DD542B" w:rsidRDefault="00DD542B" w:rsidP="00A34E5A">
      <w:pPr>
        <w:rPr>
          <w:b/>
          <w:szCs w:val="18"/>
        </w:rPr>
      </w:pPr>
    </w:p>
    <w:p w:rsidR="00DD542B" w:rsidRDefault="00DD542B" w:rsidP="00A34E5A">
      <w:pPr>
        <w:rPr>
          <w:b/>
          <w:szCs w:val="18"/>
        </w:rPr>
      </w:pPr>
    </w:p>
    <w:p w:rsidR="00DD542B" w:rsidRDefault="00DD542B" w:rsidP="00A34E5A">
      <w:pPr>
        <w:rPr>
          <w:b/>
          <w:szCs w:val="18"/>
        </w:rPr>
      </w:pPr>
    </w:p>
    <w:p w:rsidR="00DD542B" w:rsidRPr="00A34E5A" w:rsidRDefault="00DD542B" w:rsidP="00A34E5A">
      <w:pPr>
        <w:rPr>
          <w:b/>
          <w:szCs w:val="18"/>
        </w:rPr>
      </w:pPr>
    </w:p>
    <w:p w:rsidR="00214DFC" w:rsidRPr="00C40FC5" w:rsidRDefault="005C210B" w:rsidP="00472DF0">
      <w:pPr>
        <w:shd w:val="clear" w:color="auto" w:fill="F2F2F2" w:themeFill="background1" w:themeFillShade="F2"/>
        <w:spacing w:after="0" w:line="240" w:lineRule="auto"/>
        <w:rPr>
          <w:rFonts w:ascii="Times New Roman" w:hAnsi="Times New Roman"/>
          <w:color w:val="auto"/>
          <w:kern w:val="0"/>
          <w:sz w:val="24"/>
          <w:szCs w:val="24"/>
        </w:rPr>
      </w:pPr>
      <w:r>
        <w:rPr>
          <w:rFonts w:ascii="Times New Roman" w:hAnsi="Times New Roman"/>
          <w:color w:val="auto"/>
          <w:kern w:val="0"/>
          <w:sz w:val="24"/>
          <w:szCs w:val="24"/>
          <w:shd w:val="clear" w:color="auto" w:fill="7F7F7F" w:themeFill="text1" w:themeFillTint="80"/>
        </w:rPr>
        <w:pict>
          <v:rect id="_x0000_i1025" style="width:0;height:1.5pt" o:hralign="center" o:hrstd="t" o:hr="t" fillcolor="#a0a0a0" stroked="f"/>
        </w:pict>
      </w:r>
    </w:p>
    <w:p w:rsidR="0080211C" w:rsidRDefault="0080211C" w:rsidP="00472DF0">
      <w:pPr>
        <w:shd w:val="clear" w:color="auto" w:fill="F2F2F2" w:themeFill="background1" w:themeFillShade="F2"/>
        <w:spacing w:after="0" w:line="240" w:lineRule="auto"/>
        <w:jc w:val="center"/>
        <w:rPr>
          <w:rFonts w:ascii="Arial" w:hAnsi="Arial" w:cs="Arial"/>
          <w:color w:val="auto"/>
          <w:kern w:val="0"/>
          <w:sz w:val="14"/>
          <w:szCs w:val="14"/>
        </w:rPr>
      </w:pPr>
    </w:p>
    <w:p w:rsidR="00FF6DDD" w:rsidRPr="00EB014E" w:rsidRDefault="0080211C" w:rsidP="00472DF0">
      <w:pPr>
        <w:shd w:val="clear" w:color="auto" w:fill="F2F2F2" w:themeFill="background1" w:themeFillShade="F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r w:rsidR="000D2501">
        <w:rPr>
          <w:rFonts w:ascii="Arial" w:hAnsi="Arial" w:cs="Arial"/>
          <w:kern w:val="0"/>
          <w:sz w:val="12"/>
          <w:szCs w:val="12"/>
        </w:rPr>
        <w:t>ширяевское.рф</w:t>
      </w:r>
    </w:p>
    <w:p w:rsidR="00214DFC" w:rsidRPr="00EB014E" w:rsidRDefault="0080211C" w:rsidP="00472DF0">
      <w:pPr>
        <w:shd w:val="clear" w:color="auto" w:fill="F2F2F2" w:themeFill="background1" w:themeFillShade="F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 xml:space="preserve"> </w:t>
      </w:r>
      <w:r w:rsidR="00214DFC" w:rsidRPr="00EB014E">
        <w:rPr>
          <w:rFonts w:ascii="Arial" w:hAnsi="Arial" w:cs="Arial"/>
          <w:color w:val="auto"/>
          <w:kern w:val="0"/>
          <w:sz w:val="12"/>
          <w:szCs w:val="12"/>
        </w:rPr>
        <w:t>Главный редактор Кретова Екатерина Александровна.</w:t>
      </w:r>
    </w:p>
    <w:p w:rsidR="00214DFC" w:rsidRPr="00112FEA" w:rsidRDefault="00214DFC" w:rsidP="00472DF0">
      <w:pPr>
        <w:shd w:val="clear" w:color="auto" w:fill="F2F2F2" w:themeFill="background1" w:themeFillShade="F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Источник финансирования – бюджет Ширяевского муниципального образования.</w:t>
      </w:r>
    </w:p>
    <w:p w:rsidR="00FF6DDD" w:rsidRPr="00EB014E" w:rsidRDefault="00384285" w:rsidP="00472DF0">
      <w:pPr>
        <w:shd w:val="clear" w:color="auto" w:fill="F2F2F2" w:themeFill="background1" w:themeFillShade="F2"/>
        <w:spacing w:after="0" w:line="240" w:lineRule="auto"/>
        <w:jc w:val="center"/>
        <w:rPr>
          <w:rFonts w:ascii="Times New Roman" w:hAnsi="Times New Roman"/>
          <w:color w:val="auto"/>
          <w:kern w:val="0"/>
          <w:sz w:val="12"/>
          <w:szCs w:val="12"/>
        </w:rPr>
      </w:pPr>
      <w:r>
        <w:rPr>
          <w:rFonts w:ascii="Arial" w:hAnsi="Arial" w:cs="Arial"/>
          <w:color w:val="auto"/>
          <w:kern w:val="0"/>
          <w:sz w:val="12"/>
          <w:szCs w:val="12"/>
        </w:rPr>
        <w:t>Адрес издателя</w:t>
      </w:r>
      <w:r w:rsidR="00FF6DDD" w:rsidRPr="00EB014E">
        <w:rPr>
          <w:rFonts w:ascii="Arial" w:hAnsi="Arial" w:cs="Arial"/>
          <w:color w:val="auto"/>
          <w:kern w:val="0"/>
          <w:sz w:val="12"/>
          <w:szCs w:val="12"/>
        </w:rPr>
        <w:t>: 664536, д. Ширяева, пер. Специалистов 1, Иркутский район, тел. (факс) 496-448.</w:t>
      </w:r>
    </w:p>
    <w:p w:rsidR="00214DFC" w:rsidRPr="00EB014E" w:rsidRDefault="00D816C5" w:rsidP="00472DF0">
      <w:pPr>
        <w:shd w:val="clear" w:color="auto" w:fill="F2F2F2" w:themeFill="background1" w:themeFillShade="F2"/>
        <w:spacing w:after="0" w:line="240" w:lineRule="auto"/>
        <w:jc w:val="center"/>
        <w:rPr>
          <w:rFonts w:ascii="Times New Roman" w:hAnsi="Times New Roman"/>
          <w:color w:val="auto"/>
          <w:kern w:val="0"/>
          <w:sz w:val="12"/>
          <w:szCs w:val="12"/>
        </w:rPr>
      </w:pPr>
      <w:r>
        <w:rPr>
          <w:rFonts w:ascii="Arial" w:hAnsi="Arial" w:cs="Arial"/>
          <w:color w:val="auto"/>
          <w:kern w:val="0"/>
          <w:sz w:val="12"/>
          <w:szCs w:val="12"/>
        </w:rPr>
        <w:t>Тираж 15</w:t>
      </w:r>
      <w:r w:rsidR="00214DFC" w:rsidRPr="00EB014E">
        <w:rPr>
          <w:rFonts w:ascii="Arial" w:hAnsi="Arial" w:cs="Arial"/>
          <w:color w:val="auto"/>
          <w:kern w:val="0"/>
          <w:sz w:val="12"/>
          <w:szCs w:val="12"/>
        </w:rPr>
        <w:t xml:space="preserve"> экз.</w:t>
      </w:r>
    </w:p>
    <w:p w:rsidR="00214DFC" w:rsidRPr="00EB014E" w:rsidRDefault="00214DFC" w:rsidP="00472DF0">
      <w:pPr>
        <w:shd w:val="clear" w:color="auto" w:fill="F2F2F2" w:themeFill="background1" w:themeFillShade="F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214DFC" w:rsidRDefault="00D87E03" w:rsidP="00472DF0">
      <w:pPr>
        <w:shd w:val="clear" w:color="auto" w:fill="F2F2F2" w:themeFill="background1" w:themeFillShade="F2"/>
        <w:tabs>
          <w:tab w:val="left" w:pos="2130"/>
        </w:tabs>
      </w:pPr>
    </w:p>
    <w:sectPr w:rsidR="00D87E03" w:rsidRPr="00214DFC" w:rsidSect="002317C8">
      <w:headerReference w:type="default" r:id="rId85"/>
      <w:footerReference w:type="default" r:id="rId86"/>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0B" w:rsidRDefault="005C210B" w:rsidP="0064571D">
      <w:pPr>
        <w:spacing w:after="0" w:line="240" w:lineRule="auto"/>
      </w:pPr>
      <w:r>
        <w:separator/>
      </w:r>
    </w:p>
  </w:endnote>
  <w:endnote w:type="continuationSeparator" w:id="0">
    <w:p w:rsidR="005C210B" w:rsidRDefault="005C210B"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EndPr/>
    <w:sdtContent>
      <w:p w:rsidR="0064571D" w:rsidRDefault="00DE16A6">
        <w:pPr>
          <w:pStyle w:val="a7"/>
        </w:pPr>
        <w:r>
          <w:fldChar w:fldCharType="begin"/>
        </w:r>
        <w:r w:rsidR="0064571D">
          <w:instrText>PAGE   \* MERGEFORMAT</w:instrText>
        </w:r>
        <w:r>
          <w:fldChar w:fldCharType="separate"/>
        </w:r>
        <w:r w:rsidR="00DD542B">
          <w:rPr>
            <w:noProof/>
          </w:rPr>
          <w:t>9</w:t>
        </w:r>
        <w:r>
          <w:fldChar w:fldCharType="end"/>
        </w:r>
      </w:p>
    </w:sdtContent>
  </w:sdt>
  <w:p w:rsidR="0064571D" w:rsidRDefault="006457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0B" w:rsidRDefault="005C210B" w:rsidP="0064571D">
      <w:pPr>
        <w:spacing w:after="0" w:line="240" w:lineRule="auto"/>
      </w:pPr>
      <w:r>
        <w:separator/>
      </w:r>
    </w:p>
  </w:footnote>
  <w:footnote w:type="continuationSeparator" w:id="0">
    <w:p w:rsidR="005C210B" w:rsidRDefault="005C210B"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0" w:rsidRDefault="00AF59A0" w:rsidP="002C0707">
    <w:pPr>
      <w:pStyle w:val="a5"/>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F59A0" w:rsidRDefault="00AF59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0" w:rsidRDefault="00AF59A0" w:rsidP="002C0707">
    <w:pPr>
      <w:pStyle w:val="a5"/>
      <w:framePr w:wrap="around" w:vAnchor="text" w:hAnchor="margin" w:xAlign="center" w:y="1"/>
      <w:rPr>
        <w:rStyle w:val="afa"/>
      </w:rPr>
    </w:pPr>
  </w:p>
  <w:p w:rsidR="00AF59A0" w:rsidRDefault="00AF59A0" w:rsidP="002C070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E" w:rsidRPr="00D95F16" w:rsidRDefault="00EB014E">
    <w:pPr>
      <w:pStyle w:val="a5"/>
      <w:rPr>
        <w:rStyle w:val="af1"/>
        <w:rFonts w:asciiTheme="minorHAnsi" w:hAnsiTheme="minorHAnsi"/>
        <w:color w:val="auto"/>
      </w:rPr>
    </w:pPr>
    <w:r w:rsidRPr="00EB014E">
      <w:rPr>
        <w:rStyle w:val="af1"/>
        <w:rFonts w:ascii="Times New Roman" w:hAnsi="Times New Roman"/>
        <w:color w:val="auto"/>
      </w:rPr>
      <w:t>Ширяевский</w:t>
    </w:r>
    <w:r w:rsidRPr="00EB014E">
      <w:rPr>
        <w:rStyle w:val="af1"/>
        <w:rFonts w:ascii="French Script MT" w:hAnsi="French Script MT"/>
        <w:color w:val="auto"/>
      </w:rPr>
      <w:t xml:space="preserve"> </w:t>
    </w:r>
    <w:r w:rsidRPr="00EB014E">
      <w:rPr>
        <w:rStyle w:val="af1"/>
        <w:rFonts w:ascii="Times New Roman" w:hAnsi="Times New Roman"/>
        <w:color w:val="auto"/>
      </w:rPr>
      <w:t>вестник</w:t>
    </w:r>
    <w:r w:rsidRPr="00EB014E">
      <w:rPr>
        <w:rStyle w:val="af1"/>
        <w:rFonts w:ascii="French Script MT" w:hAnsi="French Script MT"/>
        <w:color w:val="auto"/>
      </w:rPr>
      <w:t xml:space="preserve"> </w:t>
    </w:r>
    <w:r w:rsidRPr="00EB014E">
      <w:rPr>
        <w:rStyle w:val="af1"/>
        <w:rFonts w:ascii="Times New Roman" w:hAnsi="Times New Roman"/>
        <w:color w:val="auto"/>
      </w:rPr>
      <w:t>№</w:t>
    </w:r>
    <w:r w:rsidR="002149FB">
      <w:rPr>
        <w:rStyle w:val="af1"/>
        <w:rFonts w:ascii="French Script MT" w:hAnsi="French Script MT"/>
        <w:color w:val="auto"/>
      </w:rPr>
      <w:t xml:space="preserve"> </w:t>
    </w:r>
    <w:r w:rsidR="009F7FE3">
      <w:rPr>
        <w:rStyle w:val="af1"/>
        <w:rFonts w:asciiTheme="minorHAnsi" w:hAnsiTheme="minorHAnsi"/>
        <w:color w:val="auto"/>
      </w:rPr>
      <w:t>7</w:t>
    </w:r>
    <w:r w:rsidRPr="00EB014E">
      <w:rPr>
        <w:rStyle w:val="af1"/>
        <w:rFonts w:ascii="French Script MT" w:hAnsi="French Script MT"/>
        <w:color w:val="auto"/>
      </w:rPr>
      <w:t xml:space="preserve"> </w:t>
    </w:r>
    <w:r w:rsidRPr="00EB014E">
      <w:rPr>
        <w:rStyle w:val="af1"/>
        <w:rFonts w:ascii="Times New Roman" w:hAnsi="Times New Roman"/>
        <w:color w:val="auto"/>
      </w:rPr>
      <w:t>от</w:t>
    </w:r>
    <w:r w:rsidR="00D95F16">
      <w:rPr>
        <w:rStyle w:val="af1"/>
        <w:rFonts w:ascii="French Script MT" w:hAnsi="French Script MT"/>
        <w:color w:val="auto"/>
      </w:rPr>
      <w:t xml:space="preserve"> </w:t>
    </w:r>
    <w:r w:rsidR="009F7FE3">
      <w:rPr>
        <w:rStyle w:val="af1"/>
        <w:rFonts w:asciiTheme="minorHAnsi" w:hAnsiTheme="minorHAnsi"/>
        <w:color w:val="auto"/>
      </w:rPr>
      <w:t>30</w:t>
    </w:r>
    <w:r w:rsidR="00D95F16">
      <w:rPr>
        <w:rStyle w:val="af1"/>
        <w:rFonts w:ascii="French Script MT" w:hAnsi="French Script MT"/>
        <w:color w:val="auto"/>
      </w:rPr>
      <w:t>.</w:t>
    </w:r>
    <w:r w:rsidR="00070C10">
      <w:rPr>
        <w:rStyle w:val="af1"/>
        <w:rFonts w:asciiTheme="minorHAnsi" w:hAnsiTheme="minorHAnsi"/>
        <w:color w:val="auto"/>
      </w:rPr>
      <w:t>05</w:t>
    </w:r>
    <w:r w:rsidR="00D95F16">
      <w:rPr>
        <w:rStyle w:val="af1"/>
        <w:rFonts w:ascii="French Script MT" w:hAnsi="French Script MT"/>
        <w:color w:val="auto"/>
      </w:rPr>
      <w:t>.</w:t>
    </w:r>
    <w:r w:rsidR="001D4E4D">
      <w:rPr>
        <w:rStyle w:val="af1"/>
        <w:rFonts w:asciiTheme="minorHAnsi" w:hAnsiTheme="minorHAnsi"/>
        <w:color w:val="auto"/>
      </w:rPr>
      <w:t>2019</w:t>
    </w:r>
    <w:r w:rsidR="00D95F16">
      <w:rPr>
        <w:rStyle w:val="af1"/>
        <w:rFonts w:asciiTheme="minorHAnsi" w:hAnsiTheme="minorHAnsi"/>
        <w:color w:val="auto"/>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F7"/>
    <w:multiLevelType w:val="hybridMultilevel"/>
    <w:tmpl w:val="1B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858"/>
    <w:multiLevelType w:val="hybridMultilevel"/>
    <w:tmpl w:val="5CAA82BE"/>
    <w:lvl w:ilvl="0" w:tplc="6278EC0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E2D38"/>
    <w:multiLevelType w:val="hybridMultilevel"/>
    <w:tmpl w:val="7576C1A8"/>
    <w:lvl w:ilvl="0" w:tplc="01C2D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B51B4"/>
    <w:multiLevelType w:val="hybridMultilevel"/>
    <w:tmpl w:val="9F620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362C4"/>
    <w:multiLevelType w:val="multilevel"/>
    <w:tmpl w:val="BC9E9940"/>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A2508"/>
    <w:multiLevelType w:val="hybridMultilevel"/>
    <w:tmpl w:val="D34ED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86314F"/>
    <w:multiLevelType w:val="multilevel"/>
    <w:tmpl w:val="C6227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E1807"/>
    <w:multiLevelType w:val="multilevel"/>
    <w:tmpl w:val="17B4A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0"/>
  </w:num>
  <w:num w:numId="4">
    <w:abstractNumId w:val="16"/>
  </w:num>
  <w:num w:numId="5">
    <w:abstractNumId w:val="12"/>
  </w:num>
  <w:num w:numId="6">
    <w:abstractNumId w:val="4"/>
  </w:num>
  <w:num w:numId="7">
    <w:abstractNumId w:val="5"/>
  </w:num>
  <w:num w:numId="8">
    <w:abstractNumId w:val="1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1"/>
  </w:num>
  <w:num w:numId="14">
    <w:abstractNumId w:val="1"/>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60BA3"/>
    <w:rsid w:val="00064109"/>
    <w:rsid w:val="00070C10"/>
    <w:rsid w:val="000D2501"/>
    <w:rsid w:val="00112FEA"/>
    <w:rsid w:val="001D4E4D"/>
    <w:rsid w:val="001F321F"/>
    <w:rsid w:val="002149FB"/>
    <w:rsid w:val="00214DFC"/>
    <w:rsid w:val="002317C8"/>
    <w:rsid w:val="00237EC9"/>
    <w:rsid w:val="00241382"/>
    <w:rsid w:val="00296140"/>
    <w:rsid w:val="002F6A7E"/>
    <w:rsid w:val="00362D1C"/>
    <w:rsid w:val="00384285"/>
    <w:rsid w:val="003C5607"/>
    <w:rsid w:val="00433F8F"/>
    <w:rsid w:val="00470C9B"/>
    <w:rsid w:val="00472DF0"/>
    <w:rsid w:val="00474E43"/>
    <w:rsid w:val="0054777A"/>
    <w:rsid w:val="00567FBD"/>
    <w:rsid w:val="005C210B"/>
    <w:rsid w:val="00600A74"/>
    <w:rsid w:val="0064571D"/>
    <w:rsid w:val="00655D57"/>
    <w:rsid w:val="006933CA"/>
    <w:rsid w:val="006A13FE"/>
    <w:rsid w:val="00731274"/>
    <w:rsid w:val="007E19FC"/>
    <w:rsid w:val="0080211C"/>
    <w:rsid w:val="008B0509"/>
    <w:rsid w:val="008B098B"/>
    <w:rsid w:val="008D33C8"/>
    <w:rsid w:val="00912A6B"/>
    <w:rsid w:val="009312BD"/>
    <w:rsid w:val="00973E0A"/>
    <w:rsid w:val="009B610F"/>
    <w:rsid w:val="009F6F40"/>
    <w:rsid w:val="009F7FE3"/>
    <w:rsid w:val="00A34E5A"/>
    <w:rsid w:val="00AF59A0"/>
    <w:rsid w:val="00B05735"/>
    <w:rsid w:val="00B3581E"/>
    <w:rsid w:val="00B6630B"/>
    <w:rsid w:val="00C23830"/>
    <w:rsid w:val="00C40FC5"/>
    <w:rsid w:val="00C414B1"/>
    <w:rsid w:val="00C93D5E"/>
    <w:rsid w:val="00C94560"/>
    <w:rsid w:val="00CD2A6A"/>
    <w:rsid w:val="00D06B3C"/>
    <w:rsid w:val="00D219C0"/>
    <w:rsid w:val="00D275C8"/>
    <w:rsid w:val="00D27E24"/>
    <w:rsid w:val="00D46D57"/>
    <w:rsid w:val="00D77DE0"/>
    <w:rsid w:val="00D816C5"/>
    <w:rsid w:val="00D87E03"/>
    <w:rsid w:val="00D92C73"/>
    <w:rsid w:val="00D95F16"/>
    <w:rsid w:val="00DA0296"/>
    <w:rsid w:val="00DB1DEF"/>
    <w:rsid w:val="00DC425C"/>
    <w:rsid w:val="00DD542B"/>
    <w:rsid w:val="00DE16A6"/>
    <w:rsid w:val="00E24AEE"/>
    <w:rsid w:val="00EB014E"/>
    <w:rsid w:val="00ED41A4"/>
    <w:rsid w:val="00F21394"/>
    <w:rsid w:val="00F679C5"/>
    <w:rsid w:val="00F94002"/>
    <w:rsid w:val="00FA419F"/>
    <w:rsid w:val="00FF10CB"/>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3">
    <w:name w:val="heading 3"/>
    <w:basedOn w:val="a"/>
    <w:next w:val="a"/>
    <w:link w:val="30"/>
    <w:uiPriority w:val="9"/>
    <w:semiHidden/>
    <w:unhideWhenUsed/>
    <w:qFormat/>
    <w:rsid w:val="00D27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DFC"/>
    <w:rPr>
      <w:color w:val="000080"/>
      <w:u w:val="single"/>
    </w:rPr>
  </w:style>
  <w:style w:type="paragraph" w:styleId="a4">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rPr>
  </w:style>
  <w:style w:type="paragraph" w:styleId="a5">
    <w:name w:val="header"/>
    <w:basedOn w:val="a"/>
    <w:link w:val="a6"/>
    <w:unhideWhenUsed/>
    <w:rsid w:val="0064571D"/>
    <w:pPr>
      <w:tabs>
        <w:tab w:val="center" w:pos="4677"/>
        <w:tab w:val="right" w:pos="9355"/>
      </w:tabs>
      <w:spacing w:after="0" w:line="240" w:lineRule="auto"/>
    </w:pPr>
  </w:style>
  <w:style w:type="character" w:customStyle="1" w:styleId="a6">
    <w:name w:val="Верхний колонтитул Знак"/>
    <w:basedOn w:val="a0"/>
    <w:link w:val="a5"/>
    <w:rsid w:val="0064571D"/>
    <w:rPr>
      <w:rFonts w:ascii="Book Antiqua" w:eastAsia="Times New Roman" w:hAnsi="Book Antiqua" w:cs="Times New Roman"/>
      <w:color w:val="000000"/>
      <w:kern w:val="28"/>
      <w:sz w:val="18"/>
      <w:szCs w:val="20"/>
      <w:lang w:eastAsia="ru-RU"/>
    </w:rPr>
  </w:style>
  <w:style w:type="paragraph" w:styleId="a7">
    <w:name w:val="footer"/>
    <w:basedOn w:val="a"/>
    <w:link w:val="a8"/>
    <w:uiPriority w:val="99"/>
    <w:unhideWhenUsed/>
    <w:rsid w:val="006457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71D"/>
    <w:rPr>
      <w:rFonts w:ascii="Book Antiqua" w:eastAsia="Times New Roman" w:hAnsi="Book Antiqua" w:cs="Times New Roman"/>
      <w:color w:val="000000"/>
      <w:kern w:val="28"/>
      <w:sz w:val="18"/>
      <w:szCs w:val="20"/>
      <w:lang w:eastAsia="ru-RU"/>
    </w:rPr>
  </w:style>
  <w:style w:type="paragraph" w:styleId="31">
    <w:name w:val="Body Text 3"/>
    <w:basedOn w:val="a"/>
    <w:link w:val="32"/>
    <w:rsid w:val="00D06B3C"/>
    <w:pPr>
      <w:spacing w:line="240" w:lineRule="auto"/>
    </w:pPr>
    <w:rPr>
      <w:rFonts w:ascii="Times New Roman" w:hAnsi="Times New Roman"/>
      <w:color w:val="auto"/>
      <w:kern w:val="0"/>
      <w:sz w:val="16"/>
      <w:szCs w:val="16"/>
      <w:lang w:val="x-none" w:eastAsia="x-none"/>
    </w:rPr>
  </w:style>
  <w:style w:type="character" w:customStyle="1" w:styleId="32">
    <w:name w:val="Основной текст 3 Знак"/>
    <w:basedOn w:val="a0"/>
    <w:link w:val="31"/>
    <w:rsid w:val="00D06B3C"/>
    <w:rPr>
      <w:rFonts w:ascii="Times New Roman" w:eastAsia="Times New Roman" w:hAnsi="Times New Roman" w:cs="Times New Roman"/>
      <w:sz w:val="16"/>
      <w:szCs w:val="16"/>
      <w:lang w:val="x-none" w:eastAsia="x-none"/>
    </w:rPr>
  </w:style>
  <w:style w:type="paragraph" w:styleId="a9">
    <w:name w:val="List Paragraph"/>
    <w:basedOn w:val="a"/>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a">
    <w:name w:val="Body Text"/>
    <w:basedOn w:val="a"/>
    <w:link w:val="ab"/>
    <w:uiPriority w:val="99"/>
    <w:semiHidden/>
    <w:unhideWhenUsed/>
    <w:rsid w:val="00D06B3C"/>
  </w:style>
  <w:style w:type="character" w:customStyle="1" w:styleId="ab">
    <w:name w:val="Основной текст Знак"/>
    <w:basedOn w:val="a0"/>
    <w:link w:val="aa"/>
    <w:uiPriority w:val="99"/>
    <w:semiHidden/>
    <w:rsid w:val="00D06B3C"/>
    <w:rPr>
      <w:rFonts w:ascii="Book Antiqua" w:eastAsia="Times New Roman" w:hAnsi="Book Antiqua" w:cs="Times New Roman"/>
      <w:color w:val="000000"/>
      <w:kern w:val="28"/>
      <w:sz w:val="18"/>
      <w:szCs w:val="20"/>
      <w:lang w:eastAsia="ru-RU"/>
    </w:rPr>
  </w:style>
  <w:style w:type="paragraph" w:styleId="ac">
    <w:name w:val="Body Text Indent"/>
    <w:basedOn w:val="a"/>
    <w:link w:val="ad"/>
    <w:uiPriority w:val="99"/>
    <w:unhideWhenUsed/>
    <w:rsid w:val="00D06B3C"/>
    <w:pPr>
      <w:ind w:left="283"/>
    </w:pPr>
  </w:style>
  <w:style w:type="character" w:customStyle="1" w:styleId="ad">
    <w:name w:val="Основной текст с отступом Знак"/>
    <w:basedOn w:val="a0"/>
    <w:link w:val="ac"/>
    <w:uiPriority w:val="99"/>
    <w:rsid w:val="00D06B3C"/>
    <w:rPr>
      <w:rFonts w:ascii="Book Antiqua" w:eastAsia="Times New Roman" w:hAnsi="Book Antiqua" w:cs="Times New Roman"/>
      <w:color w:val="000000"/>
      <w:kern w:val="28"/>
      <w:sz w:val="18"/>
      <w:szCs w:val="20"/>
      <w:lang w:eastAsia="ru-RU"/>
    </w:rPr>
  </w:style>
  <w:style w:type="paragraph" w:styleId="ae">
    <w:name w:val="Title"/>
    <w:basedOn w:val="a"/>
    <w:link w:val="af"/>
    <w:uiPriority w:val="10"/>
    <w:qFormat/>
    <w:rsid w:val="00D06B3C"/>
    <w:pPr>
      <w:spacing w:after="0" w:line="240" w:lineRule="auto"/>
      <w:jc w:val="center"/>
    </w:pPr>
    <w:rPr>
      <w:rFonts w:ascii="Times New Roman" w:hAnsi="Times New Roman"/>
      <w:color w:val="auto"/>
      <w:kern w:val="0"/>
      <w:sz w:val="24"/>
      <w:szCs w:val="24"/>
    </w:rPr>
  </w:style>
  <w:style w:type="character" w:customStyle="1" w:styleId="af">
    <w:name w:val="Название Знак"/>
    <w:basedOn w:val="a0"/>
    <w:link w:val="ae"/>
    <w:uiPriority w:val="10"/>
    <w:rsid w:val="00D06B3C"/>
    <w:rPr>
      <w:rFonts w:ascii="Times New Roman" w:eastAsia="Times New Roman" w:hAnsi="Times New Roman" w:cs="Times New Roman"/>
      <w:sz w:val="24"/>
      <w:szCs w:val="24"/>
      <w:lang w:eastAsia="ru-RU"/>
    </w:rPr>
  </w:style>
  <w:style w:type="character" w:styleId="af0">
    <w:name w:val="Subtle Emphasis"/>
    <w:basedOn w:val="a0"/>
    <w:uiPriority w:val="19"/>
    <w:qFormat/>
    <w:rsid w:val="00EB014E"/>
    <w:rPr>
      <w:i/>
      <w:iCs/>
      <w:color w:val="808080" w:themeColor="text1" w:themeTint="7F"/>
    </w:rPr>
  </w:style>
  <w:style w:type="character" w:styleId="af1">
    <w:name w:val="Intense Emphasis"/>
    <w:basedOn w:val="a0"/>
    <w:uiPriority w:val="21"/>
    <w:qFormat/>
    <w:rsid w:val="00EB014E"/>
    <w:rPr>
      <w:b/>
      <w:bCs/>
      <w:i/>
      <w:iCs/>
      <w:color w:val="4F81BD" w:themeColor="accent1"/>
    </w:rPr>
  </w:style>
  <w:style w:type="paragraph" w:styleId="af2">
    <w:name w:val="Balloon Text"/>
    <w:basedOn w:val="a"/>
    <w:link w:val="af3"/>
    <w:uiPriority w:val="99"/>
    <w:semiHidden/>
    <w:unhideWhenUsed/>
    <w:rsid w:val="002317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4">
    <w:name w:val="No Spacing"/>
    <w:uiPriority w:val="1"/>
    <w:qFormat/>
    <w:rsid w:val="002317C8"/>
    <w:pPr>
      <w:spacing w:after="0" w:line="240" w:lineRule="auto"/>
    </w:pPr>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0"/>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1">
    <w:name w:val="Абзац списка1"/>
    <w:basedOn w:val="a"/>
    <w:link w:val="ListParagraphChar"/>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1"/>
    <w:locked/>
    <w:rsid w:val="002317C8"/>
    <w:rPr>
      <w:rFonts w:ascii="Times New Roman" w:eastAsia="Calibri" w:hAnsi="Times New Roman" w:cs="Times New Roman"/>
      <w:sz w:val="24"/>
      <w:szCs w:val="24"/>
      <w:lang w:eastAsia="ru-RU"/>
    </w:rPr>
  </w:style>
  <w:style w:type="character" w:customStyle="1" w:styleId="10">
    <w:name w:val="Заголовок 1 Знак"/>
    <w:basedOn w:val="a0"/>
    <w:link w:val="1"/>
    <w:rsid w:val="002317C8"/>
    <w:rPr>
      <w:rFonts w:ascii="Times New Roman" w:eastAsia="Times New Roman" w:hAnsi="Times New Roman" w:cs="Times New Roman"/>
      <w:kern w:val="28"/>
      <w:sz w:val="24"/>
      <w:szCs w:val="20"/>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Emphasis"/>
    <w:qFormat/>
    <w:rsid w:val="002317C8"/>
    <w:rPr>
      <w:i/>
      <w:iCs/>
    </w:rPr>
  </w:style>
  <w:style w:type="character" w:customStyle="1" w:styleId="Bodytext3">
    <w:name w:val="Body text (3)_"/>
    <w:basedOn w:val="a0"/>
    <w:link w:val="Bodytext30"/>
    <w:rsid w:val="002317C8"/>
    <w:rPr>
      <w:rFonts w:ascii="Times New Roman" w:eastAsia="Times New Roman" w:hAnsi="Times New Roman" w:cs="Times New Roman"/>
      <w:b/>
      <w:bCs/>
      <w:spacing w:val="20"/>
      <w:sz w:val="28"/>
      <w:szCs w:val="28"/>
      <w:shd w:val="clear" w:color="auto" w:fill="FFFFFF"/>
    </w:rPr>
  </w:style>
  <w:style w:type="character" w:customStyle="1" w:styleId="Bodytext4">
    <w:name w:val="Body text (4)_"/>
    <w:basedOn w:val="a0"/>
    <w:link w:val="Bodytext40"/>
    <w:rsid w:val="002317C8"/>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2317C8"/>
    <w:rPr>
      <w:rFonts w:ascii="Times New Roman" w:eastAsia="Times New Roman" w:hAnsi="Times New Roman" w:cs="Times New Roman"/>
      <w:sz w:val="28"/>
      <w:szCs w:val="28"/>
      <w:shd w:val="clear" w:color="auto" w:fill="FFFFFF"/>
    </w:rPr>
  </w:style>
  <w:style w:type="character" w:customStyle="1" w:styleId="Tablecaption">
    <w:name w:val="Table caption_"/>
    <w:basedOn w:val="a0"/>
    <w:link w:val="Tablecaption0"/>
    <w:rsid w:val="002317C8"/>
    <w:rPr>
      <w:rFonts w:ascii="Times New Roman" w:eastAsia="Times New Roman" w:hAnsi="Times New Roman" w:cs="Times New Roman"/>
      <w:shd w:val="clear" w:color="auto" w:fill="FFFFFF"/>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0"/>
    <w:link w:val="Bodytext50"/>
    <w:rsid w:val="002317C8"/>
    <w:rPr>
      <w:rFonts w:ascii="Times New Roman" w:eastAsia="Times New Roman" w:hAnsi="Times New Roman" w:cs="Times New Roman"/>
      <w:shd w:val="clear" w:color="auto" w:fill="FFFFFF"/>
    </w:rPr>
  </w:style>
  <w:style w:type="paragraph" w:customStyle="1" w:styleId="Bodytext30">
    <w:name w:val="Body text (3)"/>
    <w:basedOn w:val="a"/>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paragraph" w:customStyle="1" w:styleId="Bodytext40">
    <w:name w:val="Body text (4)"/>
    <w:basedOn w:val="a"/>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paragraph" w:customStyle="1" w:styleId="Tablecaption20">
    <w:name w:val="Table caption (2)"/>
    <w:basedOn w:val="a"/>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paragraph" w:customStyle="1" w:styleId="Tablecaption0">
    <w:name w:val="Table caption"/>
    <w:basedOn w:val="a"/>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paragraph" w:customStyle="1" w:styleId="Bodytext50">
    <w:name w:val="Body text (5)"/>
    <w:basedOn w:val="a"/>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character" w:customStyle="1" w:styleId="1pt">
    <w:name w:val="Основной текст + Интервал 1 pt"/>
    <w:basedOn w:val="a0"/>
    <w:rsid w:val="00A34E5A"/>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30">
    <w:name w:val="Заголовок 3 Знак"/>
    <w:basedOn w:val="a0"/>
    <w:link w:val="3"/>
    <w:uiPriority w:val="9"/>
    <w:semiHidden/>
    <w:rsid w:val="00D275C8"/>
    <w:rPr>
      <w:rFonts w:asciiTheme="majorHAnsi" w:eastAsiaTheme="majorEastAsia" w:hAnsiTheme="majorHAnsi" w:cstheme="majorBidi"/>
      <w:b/>
      <w:bCs/>
      <w:color w:val="4F81BD" w:themeColor="accent1"/>
      <w:kern w:val="28"/>
      <w:sz w:val="18"/>
      <w:szCs w:val="20"/>
      <w:lang w:eastAsia="ru-RU"/>
    </w:rPr>
  </w:style>
  <w:style w:type="paragraph" w:styleId="2">
    <w:name w:val="Body Text 2"/>
    <w:basedOn w:val="a"/>
    <w:link w:val="20"/>
    <w:uiPriority w:val="99"/>
    <w:semiHidden/>
    <w:unhideWhenUsed/>
    <w:rsid w:val="00D275C8"/>
    <w:pPr>
      <w:spacing w:line="480" w:lineRule="auto"/>
    </w:pPr>
  </w:style>
  <w:style w:type="character" w:customStyle="1" w:styleId="20">
    <w:name w:val="Основной текст 2 Знак"/>
    <w:basedOn w:val="a0"/>
    <w:link w:val="2"/>
    <w:uiPriority w:val="99"/>
    <w:semiHidden/>
    <w:rsid w:val="00D275C8"/>
    <w:rPr>
      <w:rFonts w:ascii="Book Antiqua" w:eastAsia="Times New Roman" w:hAnsi="Book Antiqua" w:cs="Times New Roman"/>
      <w:color w:val="000000"/>
      <w:kern w:val="28"/>
      <w:sz w:val="18"/>
      <w:szCs w:val="20"/>
      <w:lang w:eastAsia="ru-RU"/>
    </w:rPr>
  </w:style>
  <w:style w:type="character" w:customStyle="1" w:styleId="ConsPlusNormal0">
    <w:name w:val="ConsPlusNormal Знак"/>
    <w:link w:val="ConsPlusNormal"/>
    <w:locked/>
    <w:rsid w:val="00D275C8"/>
    <w:rPr>
      <w:rFonts w:ascii="Arial" w:eastAsia="Times New Roman" w:hAnsi="Arial" w:cs="Arial"/>
      <w:sz w:val="20"/>
      <w:szCs w:val="20"/>
      <w:lang w:eastAsia="ru-RU"/>
    </w:rPr>
  </w:style>
  <w:style w:type="paragraph" w:styleId="HTML">
    <w:name w:val="HTML Preformatted"/>
    <w:basedOn w:val="a"/>
    <w:link w:val="HTML0"/>
    <w:rsid w:val="00D2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kern w:val="0"/>
      <w:sz w:val="20"/>
    </w:rPr>
  </w:style>
  <w:style w:type="character" w:customStyle="1" w:styleId="HTML0">
    <w:name w:val="Стандартный HTML Знак"/>
    <w:basedOn w:val="a0"/>
    <w:link w:val="HTML"/>
    <w:rsid w:val="00D275C8"/>
    <w:rPr>
      <w:rFonts w:ascii="Courier New" w:eastAsia="Times New Roman" w:hAnsi="Courier New" w:cs="Times New Roman"/>
      <w:sz w:val="20"/>
      <w:szCs w:val="20"/>
      <w:lang w:eastAsia="ru-RU"/>
    </w:rPr>
  </w:style>
  <w:style w:type="paragraph" w:customStyle="1" w:styleId="fn2r">
    <w:name w:val="fn2r"/>
    <w:basedOn w:val="a"/>
    <w:rsid w:val="00D275C8"/>
    <w:pPr>
      <w:spacing w:before="100" w:beforeAutospacing="1" w:after="100" w:afterAutospacing="1" w:line="240" w:lineRule="auto"/>
    </w:pPr>
    <w:rPr>
      <w:rFonts w:ascii="Times New Roman" w:hAnsi="Times New Roman"/>
      <w:color w:val="auto"/>
      <w:kern w:val="0"/>
      <w:sz w:val="24"/>
      <w:szCs w:val="24"/>
    </w:rPr>
  </w:style>
  <w:style w:type="paragraph" w:customStyle="1" w:styleId="310">
    <w:name w:val="Основной текст с отступом 31"/>
    <w:basedOn w:val="a"/>
    <w:rsid w:val="00D275C8"/>
    <w:pPr>
      <w:suppressAutoHyphens/>
      <w:spacing w:after="0" w:line="240" w:lineRule="auto"/>
      <w:ind w:firstLine="567"/>
      <w:jc w:val="both"/>
    </w:pPr>
    <w:rPr>
      <w:rFonts w:ascii="Times New Roman" w:hAnsi="Times New Roman"/>
      <w:color w:val="auto"/>
      <w:kern w:val="0"/>
      <w:sz w:val="28"/>
      <w:lang w:eastAsia="ar-SA"/>
    </w:rPr>
  </w:style>
  <w:style w:type="paragraph" w:customStyle="1" w:styleId="formattext">
    <w:name w:val="formattext"/>
    <w:basedOn w:val="a"/>
    <w:rsid w:val="00D275C8"/>
    <w:pPr>
      <w:spacing w:before="100" w:beforeAutospacing="1" w:after="100" w:afterAutospacing="1" w:line="240" w:lineRule="auto"/>
    </w:pPr>
    <w:rPr>
      <w:rFonts w:ascii="Times New Roman" w:hAnsi="Times New Roman"/>
      <w:color w:val="auto"/>
      <w:kern w:val="0"/>
      <w:sz w:val="24"/>
      <w:szCs w:val="24"/>
    </w:rPr>
  </w:style>
  <w:style w:type="table" w:styleId="af6">
    <w:name w:val="Table Grid"/>
    <w:basedOn w:val="a1"/>
    <w:uiPriority w:val="59"/>
    <w:rsid w:val="000D25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D250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7">
    <w:name w:val="Основной текст_"/>
    <w:link w:val="21"/>
    <w:rsid w:val="000D2501"/>
    <w:rPr>
      <w:sz w:val="17"/>
      <w:szCs w:val="17"/>
      <w:shd w:val="clear" w:color="auto" w:fill="FFFFFF"/>
    </w:rPr>
  </w:style>
  <w:style w:type="paragraph" w:customStyle="1" w:styleId="21">
    <w:name w:val="Основной текст2"/>
    <w:basedOn w:val="a"/>
    <w:link w:val="af7"/>
    <w:rsid w:val="000D2501"/>
    <w:pPr>
      <w:widowControl w:val="0"/>
      <w:shd w:val="clear" w:color="auto" w:fill="FFFFFF"/>
      <w:spacing w:before="240" w:after="60" w:line="0" w:lineRule="atLeast"/>
      <w:ind w:hanging="940"/>
      <w:jc w:val="both"/>
    </w:pPr>
    <w:rPr>
      <w:rFonts w:asciiTheme="minorHAnsi" w:eastAsiaTheme="minorHAnsi" w:hAnsiTheme="minorHAnsi" w:cstheme="minorBidi"/>
      <w:color w:val="auto"/>
      <w:kern w:val="0"/>
      <w:sz w:val="17"/>
      <w:szCs w:val="17"/>
      <w:lang w:eastAsia="en-US"/>
    </w:rPr>
  </w:style>
  <w:style w:type="character" w:customStyle="1" w:styleId="12">
    <w:name w:val="Название Знак1"/>
    <w:basedOn w:val="a0"/>
    <w:uiPriority w:val="99"/>
    <w:locked/>
    <w:rsid w:val="00070C10"/>
    <w:rPr>
      <w:sz w:val="24"/>
      <w:szCs w:val="24"/>
    </w:rPr>
  </w:style>
  <w:style w:type="paragraph" w:customStyle="1" w:styleId="af8">
    <w:name w:val="Стиль"/>
    <w:basedOn w:val="a"/>
    <w:next w:val="ae"/>
    <w:uiPriority w:val="99"/>
    <w:qFormat/>
    <w:rsid w:val="00070C10"/>
    <w:pPr>
      <w:spacing w:after="0" w:line="240" w:lineRule="auto"/>
      <w:jc w:val="center"/>
    </w:pPr>
    <w:rPr>
      <w:rFonts w:asciiTheme="majorHAnsi" w:eastAsiaTheme="majorEastAsia" w:hAnsiTheme="majorHAnsi" w:cstheme="majorBidi"/>
      <w:color w:val="17365D" w:themeColor="text2" w:themeShade="BF"/>
      <w:spacing w:val="5"/>
      <w:sz w:val="52"/>
      <w:szCs w:val="52"/>
    </w:rPr>
  </w:style>
  <w:style w:type="character" w:customStyle="1" w:styleId="FontStyle16">
    <w:name w:val="Font Style16"/>
    <w:uiPriority w:val="99"/>
    <w:rsid w:val="00ED41A4"/>
    <w:rPr>
      <w:rFonts w:ascii="Times New Roman" w:hAnsi="Times New Roman" w:cs="Times New Roman"/>
      <w:b/>
      <w:bCs/>
      <w:sz w:val="26"/>
      <w:szCs w:val="26"/>
    </w:rPr>
  </w:style>
  <w:style w:type="character" w:customStyle="1" w:styleId="FontStyle17">
    <w:name w:val="Font Style17"/>
    <w:uiPriority w:val="99"/>
    <w:rsid w:val="00ED41A4"/>
    <w:rPr>
      <w:rFonts w:ascii="Times New Roman" w:hAnsi="Times New Roman" w:cs="Times New Roman"/>
      <w:sz w:val="26"/>
      <w:szCs w:val="26"/>
    </w:rPr>
  </w:style>
  <w:style w:type="paragraph" w:styleId="af9">
    <w:name w:val="caption"/>
    <w:basedOn w:val="a"/>
    <w:semiHidden/>
    <w:unhideWhenUsed/>
    <w:qFormat/>
    <w:rsid w:val="00ED41A4"/>
    <w:pPr>
      <w:spacing w:after="0" w:line="240" w:lineRule="auto"/>
      <w:jc w:val="center"/>
    </w:pPr>
    <w:rPr>
      <w:rFonts w:ascii="Times New Roman" w:hAnsi="Times New Roman"/>
      <w:b/>
      <w:color w:val="auto"/>
      <w:kern w:val="0"/>
      <w:sz w:val="28"/>
    </w:rPr>
  </w:style>
  <w:style w:type="character" w:styleId="afa">
    <w:name w:val="page number"/>
    <w:basedOn w:val="a0"/>
    <w:rsid w:val="00AF5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DFC"/>
    <w:rPr>
      <w:color w:val="000080"/>
      <w:u w:val="single"/>
    </w:rPr>
  </w:style>
  <w:style w:type="paragraph" w:styleId="a4">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5">
    <w:name w:val="header"/>
    <w:basedOn w:val="a"/>
    <w:link w:val="a6"/>
    <w:uiPriority w:val="99"/>
    <w:unhideWhenUsed/>
    <w:rsid w:val="006457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a7">
    <w:name w:val="footer"/>
    <w:basedOn w:val="a"/>
    <w:link w:val="a8"/>
    <w:uiPriority w:val="99"/>
    <w:unhideWhenUsed/>
    <w:rsid w:val="006457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71D"/>
    <w:rPr>
      <w:rFonts w:ascii="Book Antiqua" w:eastAsia="Times New Roman" w:hAnsi="Book Antiqua" w:cs="Times New Roman"/>
      <w:color w:val="000000"/>
      <w:kern w:val="28"/>
      <w:sz w:val="18"/>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base.garant.ru/71481124/d26c42f63f1fb148e810c61f310c8e71/" TargetMode="External"/><Relationship Id="rId26" Type="http://schemas.openxmlformats.org/officeDocument/2006/relationships/hyperlink" Target="http://base.garant.ru/71971578/47a407443fc8fa26f0ef02a31e32f983/" TargetMode="External"/><Relationship Id="rId39" Type="http://schemas.openxmlformats.org/officeDocument/2006/relationships/hyperlink" Target="http://base.garant.ru/71481124/d26c42f63f1fb148e810c61f310c8e71/" TargetMode="External"/><Relationship Id="rId21" Type="http://schemas.openxmlformats.org/officeDocument/2006/relationships/hyperlink" Target="http://base.garant.ru/71481124/d26c42f63f1fb148e810c61f310c8e71/" TargetMode="External"/><Relationship Id="rId34" Type="http://schemas.openxmlformats.org/officeDocument/2006/relationships/hyperlink" Target="http://base.garant.ru/71971578/47a407443fc8fa26f0ef02a31e32f983/" TargetMode="External"/><Relationship Id="rId42" Type="http://schemas.openxmlformats.org/officeDocument/2006/relationships/hyperlink" Target="http://base.garant.ru/71481124/d26c42f63f1fb148e810c61f310c8e71/" TargetMode="External"/><Relationship Id="rId47" Type="http://schemas.openxmlformats.org/officeDocument/2006/relationships/hyperlink" Target="http://base.garant.ru/71481124/d26c42f63f1fb148e810c61f310c8e71/" TargetMode="External"/><Relationship Id="rId50" Type="http://schemas.openxmlformats.org/officeDocument/2006/relationships/hyperlink" Target="http://base.garant.ru/71481124/d26c42f63f1fb148e810c61f310c8e71/" TargetMode="External"/><Relationship Id="rId55" Type="http://schemas.openxmlformats.org/officeDocument/2006/relationships/hyperlink" Target="http://base.garant.ru/12112604/741609f9002bd54a24e5c49cb5af953b/" TargetMode="External"/><Relationship Id="rId63" Type="http://schemas.openxmlformats.org/officeDocument/2006/relationships/hyperlink" Target="http://base.garant.ru/71481124/d26c42f63f1fb148e810c61f310c8e71/" TargetMode="External"/><Relationship Id="rId68" Type="http://schemas.openxmlformats.org/officeDocument/2006/relationships/hyperlink" Target="http://base.garant.ru/71481124/d26c42f63f1fb148e810c61f310c8e71/" TargetMode="External"/><Relationship Id="rId76" Type="http://schemas.openxmlformats.org/officeDocument/2006/relationships/hyperlink" Target="http://base.garant.ru/71481124/d26c42f63f1fb148e810c61f310c8e71/" TargetMode="External"/><Relationship Id="rId84" Type="http://schemas.openxmlformats.org/officeDocument/2006/relationships/hyperlink" Target="http://base.garant.ru/71971578/47a407443fc8fa26f0ef02a31e32f983/" TargetMode="External"/><Relationship Id="rId7" Type="http://schemas.openxmlformats.org/officeDocument/2006/relationships/endnotes" Target="endnotes.xml"/><Relationship Id="rId71" Type="http://schemas.openxmlformats.org/officeDocument/2006/relationships/hyperlink" Target="http://base.garant.ru/71481124/d26c42f63f1fb148e810c61f310c8e71/" TargetMode="External"/><Relationship Id="rId2" Type="http://schemas.openxmlformats.org/officeDocument/2006/relationships/styles" Target="styles.xml"/><Relationship Id="rId16" Type="http://schemas.openxmlformats.org/officeDocument/2006/relationships/hyperlink" Target="http://base.garant.ru/71481124/d26c42f63f1fb148e810c61f310c8e71/" TargetMode="External"/><Relationship Id="rId29" Type="http://schemas.openxmlformats.org/officeDocument/2006/relationships/hyperlink" Target="http://base.garant.ru/71481124/d26c42f63f1fb148e810c61f310c8e71/" TargetMode="External"/><Relationship Id="rId11" Type="http://schemas.openxmlformats.org/officeDocument/2006/relationships/hyperlink" Target="consultantplus://offline/ref=AA53D87990E15056BFDE3F4994CF85F744FF465437E1B81F1D5EE3DF9C3ADFF6D3F02D73E7R1YAB" TargetMode="External"/><Relationship Id="rId24" Type="http://schemas.openxmlformats.org/officeDocument/2006/relationships/hyperlink" Target="http://base.garant.ru/71971578/47a407443fc8fa26f0ef02a31e32f983/" TargetMode="External"/><Relationship Id="rId32" Type="http://schemas.openxmlformats.org/officeDocument/2006/relationships/hyperlink" Target="http://base.garant.ru/71971578/47a407443fc8fa26f0ef02a31e32f983/" TargetMode="External"/><Relationship Id="rId37" Type="http://schemas.openxmlformats.org/officeDocument/2006/relationships/hyperlink" Target="http://base.garant.ru/71481124/d26c42f63f1fb148e810c61f310c8e71/" TargetMode="External"/><Relationship Id="rId40" Type="http://schemas.openxmlformats.org/officeDocument/2006/relationships/hyperlink" Target="http://base.garant.ru/71481124/d26c42f63f1fb148e810c61f310c8e71/" TargetMode="External"/><Relationship Id="rId45" Type="http://schemas.openxmlformats.org/officeDocument/2006/relationships/hyperlink" Target="http://base.garant.ru/71481124/d26c42f63f1fb148e810c61f310c8e71/" TargetMode="External"/><Relationship Id="rId53" Type="http://schemas.openxmlformats.org/officeDocument/2006/relationships/hyperlink" Target="http://base.garant.ru/71481124/d26c42f63f1fb148e810c61f310c8e71/" TargetMode="External"/><Relationship Id="rId58" Type="http://schemas.openxmlformats.org/officeDocument/2006/relationships/hyperlink" Target="http://base.garant.ru/71481124/d26c42f63f1fb148e810c61f310c8e71/" TargetMode="External"/><Relationship Id="rId66" Type="http://schemas.openxmlformats.org/officeDocument/2006/relationships/hyperlink" Target="http://base.garant.ru/71481124/d26c42f63f1fb148e810c61f310c8e71/" TargetMode="External"/><Relationship Id="rId74" Type="http://schemas.openxmlformats.org/officeDocument/2006/relationships/hyperlink" Target="http://base.garant.ru/71481124/d26c42f63f1fb148e810c61f310c8e71/" TargetMode="External"/><Relationship Id="rId79" Type="http://schemas.openxmlformats.org/officeDocument/2006/relationships/hyperlink" Target="http://base.garant.ru/71481124/d26c42f63f1fb148e810c61f310c8e7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ase.garant.ru/71481124/d26c42f63f1fb148e810c61f310c8e71/" TargetMode="External"/><Relationship Id="rId82" Type="http://schemas.openxmlformats.org/officeDocument/2006/relationships/hyperlink" Target="http://base.garant.ru/71481124/d26c42f63f1fb148e810c61f310c8e71/" TargetMode="External"/><Relationship Id="rId19" Type="http://schemas.openxmlformats.org/officeDocument/2006/relationships/hyperlink" Target="http://base.garant.ru/12137300/94f5bf092e8d98af576ee351987de4f0/" TargetMode="External"/><Relationship Id="rId4" Type="http://schemas.openxmlformats.org/officeDocument/2006/relationships/settings" Target="settings.xml"/><Relationship Id="rId9" Type="http://schemas.openxmlformats.org/officeDocument/2006/relationships/hyperlink" Target="mailto:schiryaevskoemo@mail.ru" TargetMode="External"/><Relationship Id="rId14" Type="http://schemas.openxmlformats.org/officeDocument/2006/relationships/header" Target="header2.xml"/><Relationship Id="rId22" Type="http://schemas.openxmlformats.org/officeDocument/2006/relationships/hyperlink" Target="http://base.garant.ru/71481124/d26c42f63f1fb148e810c61f310c8e71/" TargetMode="External"/><Relationship Id="rId27" Type="http://schemas.openxmlformats.org/officeDocument/2006/relationships/hyperlink" Target="http://base.garant.ru/71481124/d26c42f63f1fb148e810c61f310c8e71/" TargetMode="External"/><Relationship Id="rId30" Type="http://schemas.openxmlformats.org/officeDocument/2006/relationships/hyperlink" Target="http://base.garant.ru/71971578/47a407443fc8fa26f0ef02a31e32f983/" TargetMode="External"/><Relationship Id="rId35" Type="http://schemas.openxmlformats.org/officeDocument/2006/relationships/hyperlink" Target="http://base.garant.ru/71481124/d26c42f63f1fb148e810c61f310c8e71/" TargetMode="External"/><Relationship Id="rId43" Type="http://schemas.openxmlformats.org/officeDocument/2006/relationships/hyperlink" Target="http://base.garant.ru/71481124/d26c42f63f1fb148e810c61f310c8e71/" TargetMode="External"/><Relationship Id="rId48" Type="http://schemas.openxmlformats.org/officeDocument/2006/relationships/hyperlink" Target="http://base.garant.ru/71481124/d26c42f63f1fb148e810c61f310c8e71/" TargetMode="External"/><Relationship Id="rId56" Type="http://schemas.openxmlformats.org/officeDocument/2006/relationships/hyperlink" Target="http://base.garant.ru/71481124/d26c42f63f1fb148e810c61f310c8e71/" TargetMode="External"/><Relationship Id="rId64" Type="http://schemas.openxmlformats.org/officeDocument/2006/relationships/hyperlink" Target="http://base.garant.ru/12112604/741609f9002bd54a24e5c49cb5af953b/" TargetMode="External"/><Relationship Id="rId69" Type="http://schemas.openxmlformats.org/officeDocument/2006/relationships/hyperlink" Target="http://base.garant.ru/71481124/d26c42f63f1fb148e810c61f310c8e71/" TargetMode="External"/><Relationship Id="rId77" Type="http://schemas.openxmlformats.org/officeDocument/2006/relationships/hyperlink" Target="http://base.garant.ru/71481124/d26c42f63f1fb148e810c61f310c8e71/" TargetMode="External"/><Relationship Id="rId8" Type="http://schemas.openxmlformats.org/officeDocument/2006/relationships/image" Target="media/image1.emf"/><Relationship Id="rId51" Type="http://schemas.openxmlformats.org/officeDocument/2006/relationships/hyperlink" Target="http://base.garant.ru/71481124/d26c42f63f1fb148e810c61f310c8e71/" TargetMode="External"/><Relationship Id="rId72" Type="http://schemas.openxmlformats.org/officeDocument/2006/relationships/hyperlink" Target="http://base.garant.ru/71481124/d26c42f63f1fb148e810c61f310c8e71/" TargetMode="External"/><Relationship Id="rId80" Type="http://schemas.openxmlformats.org/officeDocument/2006/relationships/hyperlink" Target="http://base.garant.ru/71481124/d26c42f63f1fb148e810c61f310c8e71/" TargetMode="External"/><Relationship Id="rId85"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docs.cntd.ru/document/901714433" TargetMode="External"/><Relationship Id="rId17" Type="http://schemas.openxmlformats.org/officeDocument/2006/relationships/hyperlink" Target="http://base.garant.ru/71481124/d26c42f63f1fb148e810c61f310c8e71/" TargetMode="External"/><Relationship Id="rId25" Type="http://schemas.openxmlformats.org/officeDocument/2006/relationships/hyperlink" Target="http://base.garant.ru/71481124/d26c42f63f1fb148e810c61f310c8e71/" TargetMode="External"/><Relationship Id="rId33" Type="http://schemas.openxmlformats.org/officeDocument/2006/relationships/hyperlink" Target="http://base.garant.ru/71971578/47a407443fc8fa26f0ef02a31e32f983/" TargetMode="External"/><Relationship Id="rId38" Type="http://schemas.openxmlformats.org/officeDocument/2006/relationships/hyperlink" Target="http://base.garant.ru/71481124/d26c42f63f1fb148e810c61f310c8e71/" TargetMode="External"/><Relationship Id="rId46" Type="http://schemas.openxmlformats.org/officeDocument/2006/relationships/hyperlink" Target="http://base.garant.ru/71481124/d26c42f63f1fb148e810c61f310c8e71/" TargetMode="External"/><Relationship Id="rId59" Type="http://schemas.openxmlformats.org/officeDocument/2006/relationships/hyperlink" Target="http://base.garant.ru/71481124/d26c42f63f1fb148e810c61f310c8e71/" TargetMode="External"/><Relationship Id="rId67" Type="http://schemas.openxmlformats.org/officeDocument/2006/relationships/hyperlink" Target="http://base.garant.ru/71481124/d26c42f63f1fb148e810c61f310c8e71/" TargetMode="External"/><Relationship Id="rId20" Type="http://schemas.openxmlformats.org/officeDocument/2006/relationships/hyperlink" Target="http://base.garant.ru/12184522/5633a92d35b966c2ba2f1e859e7bdd69/" TargetMode="External"/><Relationship Id="rId41" Type="http://schemas.openxmlformats.org/officeDocument/2006/relationships/hyperlink" Target="http://base.garant.ru/71481124/d26c42f63f1fb148e810c61f310c8e71/" TargetMode="External"/><Relationship Id="rId54" Type="http://schemas.openxmlformats.org/officeDocument/2006/relationships/hyperlink" Target="http://base.garant.ru/71481124/d26c42f63f1fb148e810c61f310c8e71/" TargetMode="External"/><Relationship Id="rId62" Type="http://schemas.openxmlformats.org/officeDocument/2006/relationships/hyperlink" Target="http://base.garant.ru/71481124/d26c42f63f1fb148e810c61f310c8e71/" TargetMode="External"/><Relationship Id="rId70" Type="http://schemas.openxmlformats.org/officeDocument/2006/relationships/hyperlink" Target="http://base.garant.ru/71481124/d26c42f63f1fb148e810c61f310c8e71/" TargetMode="External"/><Relationship Id="rId75" Type="http://schemas.openxmlformats.org/officeDocument/2006/relationships/hyperlink" Target="http://base.garant.ru/71481124/d26c42f63f1fb148e810c61f310c8e71/" TargetMode="External"/><Relationship Id="rId83" Type="http://schemas.openxmlformats.org/officeDocument/2006/relationships/hyperlink" Target="http://base.garant.ru/71971578/47a407443fc8fa26f0ef02a31e32f98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ase.garant.ru/71481124/d26c42f63f1fb148e810c61f310c8e71/" TargetMode="External"/><Relationship Id="rId23" Type="http://schemas.openxmlformats.org/officeDocument/2006/relationships/hyperlink" Target="http://base.garant.ru/71481124/d26c42f63f1fb148e810c61f310c8e71/" TargetMode="External"/><Relationship Id="rId28" Type="http://schemas.openxmlformats.org/officeDocument/2006/relationships/hyperlink" Target="http://base.garant.ru/71971578/47a407443fc8fa26f0ef02a31e32f983/" TargetMode="External"/><Relationship Id="rId36" Type="http://schemas.openxmlformats.org/officeDocument/2006/relationships/hyperlink" Target="http://base.garant.ru/71971578/47a407443fc8fa26f0ef02a31e32f983/" TargetMode="External"/><Relationship Id="rId49" Type="http://schemas.openxmlformats.org/officeDocument/2006/relationships/hyperlink" Target="http://base.garant.ru/71481124/d26c42f63f1fb148e810c61f310c8e71/" TargetMode="External"/><Relationship Id="rId57" Type="http://schemas.openxmlformats.org/officeDocument/2006/relationships/hyperlink" Target="http://base.garant.ru/71481124/d26c42f63f1fb148e810c61f310c8e71/" TargetMode="External"/><Relationship Id="rId10" Type="http://schemas.openxmlformats.org/officeDocument/2006/relationships/hyperlink" Target="http://&#1096;&#1080;&#1088;&#1103;&#1077;&#1074;&#1089;&#1082;&#1086;&#1077;.&#1088;&#1092;/" TargetMode="External"/><Relationship Id="rId31" Type="http://schemas.openxmlformats.org/officeDocument/2006/relationships/hyperlink" Target="http://base.garant.ru/71481124/d26c42f63f1fb148e810c61f310c8e71/" TargetMode="External"/><Relationship Id="rId44" Type="http://schemas.openxmlformats.org/officeDocument/2006/relationships/hyperlink" Target="http://base.garant.ru/71481124/d26c42f63f1fb148e810c61f310c8e71/" TargetMode="External"/><Relationship Id="rId52" Type="http://schemas.openxmlformats.org/officeDocument/2006/relationships/hyperlink" Target="http://base.garant.ru/71481124/d26c42f63f1fb148e810c61f310c8e71/" TargetMode="External"/><Relationship Id="rId60" Type="http://schemas.openxmlformats.org/officeDocument/2006/relationships/hyperlink" Target="http://base.garant.ru/71481124/d26c42f63f1fb148e810c61f310c8e71/" TargetMode="External"/><Relationship Id="rId65" Type="http://schemas.openxmlformats.org/officeDocument/2006/relationships/hyperlink" Target="http://base.garant.ru/71481124/d26c42f63f1fb148e810c61f310c8e71/" TargetMode="External"/><Relationship Id="rId73" Type="http://schemas.openxmlformats.org/officeDocument/2006/relationships/hyperlink" Target="http://base.garant.ru/71481124/d26c42f63f1fb148e810c61f310c8e71/" TargetMode="External"/><Relationship Id="rId78" Type="http://schemas.openxmlformats.org/officeDocument/2006/relationships/hyperlink" Target="http://base.garant.ru/71481124/d26c42f63f1fb148e810c61f310c8e71/" TargetMode="External"/><Relationship Id="rId81" Type="http://schemas.openxmlformats.org/officeDocument/2006/relationships/hyperlink" Target="http://base.garant.ru/71481124/d26c42f63f1fb148e810c61f310c8e71/"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61</cp:revision>
  <cp:lastPrinted>2019-06-13T02:27:00Z</cp:lastPrinted>
  <dcterms:created xsi:type="dcterms:W3CDTF">2017-07-26T00:04:00Z</dcterms:created>
  <dcterms:modified xsi:type="dcterms:W3CDTF">2019-07-31T07:09:00Z</dcterms:modified>
</cp:coreProperties>
</file>