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ED" w:rsidRDefault="00B475EC">
      <w:r>
        <w:t xml:space="preserve">Процедура </w:t>
      </w:r>
      <w:proofErr w:type="spellStart"/>
      <w:r>
        <w:t>самообследования</w:t>
      </w:r>
      <w:proofErr w:type="spellEnd"/>
      <w:r>
        <w:t xml:space="preserve"> Положениями о муниципальном жилищном/земельном/лесном/контроле в сфере благоустройства на территории Ширяевского муниципального образования не предусмотрена.</w:t>
      </w:r>
      <w:bookmarkStart w:id="0" w:name="_GoBack"/>
      <w:bookmarkEnd w:id="0"/>
    </w:p>
    <w:sectPr w:rsidR="00BC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DA"/>
    <w:rsid w:val="00A414DA"/>
    <w:rsid w:val="00B475EC"/>
    <w:rsid w:val="00B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2024-04-16T01:44:00Z</dcterms:created>
  <dcterms:modified xsi:type="dcterms:W3CDTF">2024-04-16T01:45:00Z</dcterms:modified>
</cp:coreProperties>
</file>