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BF" w:rsidRPr="008E4BBF" w:rsidRDefault="008E4BBF" w:rsidP="00064058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З</w:t>
      </w:r>
      <w:r w:rsidRPr="008E4BBF">
        <w:rPr>
          <w:b/>
          <w:snapToGrid/>
          <w:sz w:val="24"/>
          <w:szCs w:val="24"/>
        </w:rPr>
        <w:t xml:space="preserve">адекларировать доходы </w:t>
      </w:r>
      <w:r>
        <w:rPr>
          <w:b/>
          <w:snapToGrid/>
          <w:sz w:val="24"/>
          <w:szCs w:val="24"/>
        </w:rPr>
        <w:t>за 2022 год необходимо до 2 мая</w:t>
      </w:r>
    </w:p>
    <w:p w:rsidR="008E4BBF" w:rsidRDefault="008E4BBF" w:rsidP="008E4BB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8E4BBF" w:rsidRPr="008E4BBF" w:rsidRDefault="008E4BBF" w:rsidP="008E4BB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proofErr w:type="gramStart"/>
      <w:r w:rsidRPr="008E4BBF">
        <w:rPr>
          <w:snapToGrid/>
          <w:sz w:val="24"/>
          <w:szCs w:val="24"/>
        </w:rPr>
        <w:t>Межрайонная</w:t>
      </w:r>
      <w:proofErr w:type="gramEnd"/>
      <w:r w:rsidRPr="008E4BBF">
        <w:rPr>
          <w:snapToGrid/>
          <w:sz w:val="24"/>
          <w:szCs w:val="24"/>
        </w:rPr>
        <w:t xml:space="preserve"> ИФНС России № 20 по Иркутской области провела семинар на тему: «Декларирование физическими лицами доходов, полученных в 2022 году. Применение  ЕНС». Спикеры пояснили, что задекларировать доходы за 2022 год необходимо до 2 мая. Представить налоговую декларацию  по налогу на доходы физических лиц  по форме 3 – НДФЛ необходимо при продаже недвижимого имуществ</w:t>
      </w:r>
      <w:r w:rsidR="00452F81">
        <w:rPr>
          <w:snapToGrid/>
          <w:sz w:val="24"/>
          <w:szCs w:val="24"/>
        </w:rPr>
        <w:t>а</w:t>
      </w:r>
      <w:r w:rsidRPr="008E4BBF">
        <w:rPr>
          <w:snapToGrid/>
          <w:sz w:val="24"/>
          <w:szCs w:val="24"/>
        </w:rPr>
        <w:t xml:space="preserve"> (жилые дома, земельные участки, квартиры) на сумму более 1 </w:t>
      </w:r>
      <w:proofErr w:type="gramStart"/>
      <w:r w:rsidRPr="008E4BBF">
        <w:rPr>
          <w:snapToGrid/>
          <w:sz w:val="24"/>
          <w:szCs w:val="24"/>
        </w:rPr>
        <w:t>млн</w:t>
      </w:r>
      <w:proofErr w:type="gramEnd"/>
      <w:r w:rsidRPr="008E4BBF">
        <w:rPr>
          <w:snapToGrid/>
          <w:sz w:val="24"/>
          <w:szCs w:val="24"/>
        </w:rPr>
        <w:t xml:space="preserve"> рублей, находившегося в  собственности меньше минимального срока владения (три года), а также иного имущест</w:t>
      </w:r>
      <w:r>
        <w:rPr>
          <w:snapToGrid/>
          <w:sz w:val="24"/>
          <w:szCs w:val="24"/>
        </w:rPr>
        <w:t>в</w:t>
      </w:r>
      <w:r w:rsidRPr="008E4BBF">
        <w:rPr>
          <w:snapToGrid/>
          <w:sz w:val="24"/>
          <w:szCs w:val="24"/>
        </w:rPr>
        <w:t xml:space="preserve">а (гаражи, транспорт и др.) на сумму более 250 тыс. рублей. В число тех, кому необходимо подать в налоговую службу декларацию, также входят получатели дорогих подарков не от близких родственников, граждане, выигравшие в лотерею более 4 тыс. рублей, а также не зарегистрированные в качестве </w:t>
      </w:r>
      <w:proofErr w:type="spellStart"/>
      <w:r w:rsidRPr="008E4BBF">
        <w:rPr>
          <w:snapToGrid/>
          <w:sz w:val="24"/>
          <w:szCs w:val="24"/>
        </w:rPr>
        <w:t>самозанятых</w:t>
      </w:r>
      <w:proofErr w:type="spellEnd"/>
      <w:r w:rsidRPr="008E4BBF">
        <w:rPr>
          <w:snapToGrid/>
          <w:sz w:val="24"/>
          <w:szCs w:val="24"/>
        </w:rPr>
        <w:t xml:space="preserve"> арендодатели, няни, сиделки, репетиторы и другие лица, оказывающие услуги и получившие доход. Уплатить НДФЛ, </w:t>
      </w:r>
      <w:proofErr w:type="gramStart"/>
      <w:r w:rsidRPr="008E4BBF">
        <w:rPr>
          <w:snapToGrid/>
          <w:sz w:val="24"/>
          <w:szCs w:val="24"/>
        </w:rPr>
        <w:t>исчисленный</w:t>
      </w:r>
      <w:proofErr w:type="gramEnd"/>
      <w:r w:rsidRPr="008E4BBF">
        <w:rPr>
          <w:snapToGrid/>
          <w:sz w:val="24"/>
          <w:szCs w:val="24"/>
        </w:rPr>
        <w:t xml:space="preserve"> в декларации, необходимо до 17 июля.</w:t>
      </w:r>
    </w:p>
    <w:p w:rsidR="008E4BBF" w:rsidRPr="008E4BBF" w:rsidRDefault="008E4BBF" w:rsidP="008E4BB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8E4BBF" w:rsidRPr="008E4BBF" w:rsidRDefault="008E4BBF" w:rsidP="008E4BB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8E4BBF">
        <w:rPr>
          <w:snapToGrid/>
          <w:sz w:val="24"/>
          <w:szCs w:val="24"/>
        </w:rPr>
        <w:t xml:space="preserve">Также в рамках семинара налоговики напомнили, что с 1 января 2023 года Единый налоговый платеж и Единый налоговый счет стали обязательными для всех налогоплательщиков. Теперь все налоговые платежи перечисляются в Управление Федерального казначейства по Тульской области (Межрегиональная инспекция Федеральной налоговой службы по управлению долгом). </w:t>
      </w:r>
    </w:p>
    <w:p w:rsidR="008E4BBF" w:rsidRPr="008E4BBF" w:rsidRDefault="008E4BBF" w:rsidP="008E4BB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AB0462" w:rsidRPr="008E4BBF" w:rsidRDefault="008E4BBF" w:rsidP="008E4BB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8E4BBF">
        <w:rPr>
          <w:snapToGrid/>
          <w:sz w:val="24"/>
          <w:szCs w:val="24"/>
        </w:rPr>
        <w:t>Слушатели интересовались, если осуществлена оплата налога по старым реквизитам, что произойдет с таким платежом? Будет ли такой платеж считаться невыясненным? Специалисты объяснили, что денежные средства, подлежащие уплате ЕНП, но перечисленные по прежним реквизитам, автоматически будут учтены на ЕНС.</w:t>
      </w:r>
    </w:p>
    <w:p w:rsidR="00AB0462" w:rsidRDefault="00C02B72" w:rsidP="00064058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</w:t>
      </w:r>
    </w:p>
    <w:p w:rsidR="00C02B72" w:rsidRDefault="00C02B72" w:rsidP="00C02B72">
      <w:pPr>
        <w:autoSpaceDE w:val="0"/>
        <w:autoSpaceDN w:val="0"/>
        <w:adjustRightInd w:val="0"/>
        <w:jc w:val="right"/>
        <w:rPr>
          <w:snapToGrid/>
          <w:sz w:val="24"/>
          <w:szCs w:val="24"/>
        </w:rPr>
      </w:pPr>
      <w:proofErr w:type="gramStart"/>
      <w:r>
        <w:rPr>
          <w:snapToGrid/>
          <w:sz w:val="24"/>
          <w:szCs w:val="24"/>
        </w:rPr>
        <w:t>Межрайонная</w:t>
      </w:r>
      <w:proofErr w:type="gramEnd"/>
      <w:r>
        <w:rPr>
          <w:snapToGrid/>
          <w:sz w:val="24"/>
          <w:szCs w:val="24"/>
        </w:rPr>
        <w:t xml:space="preserve"> ИФНС России  №20</w:t>
      </w:r>
    </w:p>
    <w:p w:rsidR="00C02B72" w:rsidRPr="008E4BBF" w:rsidRDefault="00C02B72" w:rsidP="00C02B72">
      <w:pPr>
        <w:autoSpaceDE w:val="0"/>
        <w:autoSpaceDN w:val="0"/>
        <w:adjustRightInd w:val="0"/>
        <w:jc w:val="righ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</w:t>
      </w:r>
      <w:bookmarkStart w:id="0" w:name="_GoBack"/>
      <w:bookmarkEnd w:id="0"/>
      <w:r>
        <w:rPr>
          <w:snapToGrid/>
          <w:sz w:val="24"/>
          <w:szCs w:val="24"/>
        </w:rPr>
        <w:t>о Иркутской области</w:t>
      </w:r>
    </w:p>
    <w:p w:rsidR="00AB0462" w:rsidRDefault="00AB0462" w:rsidP="000640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AB0462" w:rsidRDefault="00AB0462" w:rsidP="00064058">
      <w:pPr>
        <w:autoSpaceDE w:val="0"/>
        <w:autoSpaceDN w:val="0"/>
        <w:adjustRightInd w:val="0"/>
        <w:jc w:val="both"/>
        <w:rPr>
          <w:snapToGrid/>
          <w:szCs w:val="26"/>
        </w:rPr>
      </w:pPr>
    </w:p>
    <w:sectPr w:rsidR="00AB0462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64058"/>
    <w:rsid w:val="000807A1"/>
    <w:rsid w:val="001946CC"/>
    <w:rsid w:val="002E081F"/>
    <w:rsid w:val="002F18C0"/>
    <w:rsid w:val="00383C1A"/>
    <w:rsid w:val="00393940"/>
    <w:rsid w:val="00393F2E"/>
    <w:rsid w:val="003A11FB"/>
    <w:rsid w:val="00452F81"/>
    <w:rsid w:val="005E4019"/>
    <w:rsid w:val="006252D2"/>
    <w:rsid w:val="006763AA"/>
    <w:rsid w:val="006B7C60"/>
    <w:rsid w:val="007849F9"/>
    <w:rsid w:val="007D3D35"/>
    <w:rsid w:val="008203F4"/>
    <w:rsid w:val="00861096"/>
    <w:rsid w:val="008B6314"/>
    <w:rsid w:val="008E4BBF"/>
    <w:rsid w:val="009614C2"/>
    <w:rsid w:val="00A36CF4"/>
    <w:rsid w:val="00A532DA"/>
    <w:rsid w:val="00A667A4"/>
    <w:rsid w:val="00AB0462"/>
    <w:rsid w:val="00BB2AE0"/>
    <w:rsid w:val="00BB4D12"/>
    <w:rsid w:val="00C02B72"/>
    <w:rsid w:val="00CC216D"/>
    <w:rsid w:val="00E529EE"/>
    <w:rsid w:val="00F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Верхозина</cp:lastModifiedBy>
  <cp:revision>2</cp:revision>
  <cp:lastPrinted>2022-02-02T07:18:00Z</cp:lastPrinted>
  <dcterms:created xsi:type="dcterms:W3CDTF">2023-04-13T01:53:00Z</dcterms:created>
  <dcterms:modified xsi:type="dcterms:W3CDTF">2023-04-13T01:53:00Z</dcterms:modified>
</cp:coreProperties>
</file>