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EF" w:rsidRDefault="00896DA2" w:rsidP="009755E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23.10.</w:t>
      </w:r>
      <w:r w:rsidR="009755EF">
        <w:rPr>
          <w:rFonts w:ascii="Arial" w:hAnsi="Arial" w:cs="Arial"/>
          <w:b/>
          <w:color w:val="000000"/>
          <w:sz w:val="32"/>
          <w:szCs w:val="32"/>
        </w:rPr>
        <w:t xml:space="preserve">2017 № </w:t>
      </w:r>
      <w:r>
        <w:rPr>
          <w:rFonts w:ascii="Arial" w:hAnsi="Arial" w:cs="Arial"/>
          <w:b/>
          <w:color w:val="000000"/>
          <w:sz w:val="32"/>
          <w:szCs w:val="32"/>
        </w:rPr>
        <w:t>164-2</w:t>
      </w:r>
    </w:p>
    <w:p w:rsidR="009755EF" w:rsidRDefault="009755EF" w:rsidP="009755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55EF" w:rsidRDefault="009755EF" w:rsidP="009755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755EF" w:rsidRDefault="009755EF" w:rsidP="009755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9755EF" w:rsidRDefault="009755EF" w:rsidP="009755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9755EF" w:rsidRDefault="009755EF" w:rsidP="00975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755EF" w:rsidRDefault="009755EF" w:rsidP="00AC312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755EF" w:rsidRDefault="009755EF" w:rsidP="009755E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755EF" w:rsidRDefault="009755EF" w:rsidP="009755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ОБЩЕСТВЕННОГО ОБСУЖДЕНИЯ ПРОЕКТА МУНИЦИПАЛЬНОЙ ПРОГРАММЫ "ФОРМИРОВАНИЕ СОВРЕМЕННОЙ ГОРОДСКОЙ СРЕДЫ НА ТЕРРИТОРИИ ШИРЯЕВСКОГО МУНИЦИПАЛЬНОГО ОБРАЗОВАНИЯ НА 2018-2022 ГОДЫ"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9755EF" w:rsidRDefault="009755EF" w:rsidP="009755E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целях благоустройства населенного пункта Ширяевского муниципального образования, в рамках реализации Государственной программы Иркутской области "Развитие жилищно-коммунального хозяйства Иркутской области на 2014-2020 годы" (Подпрограмма "Формирование</w:t>
      </w:r>
      <w:proofErr w:type="gramEnd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современной городской среды"), в соответствии с Федеральным законом от 06.10.2003г № 131-ФЗ "Об общих принципах организации местного самоуправления в Российской Федерации", Постановлением Правительства Российской Федерации от 10.02.2017 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формирование современной городской среды", руководствуясь Уставом Ширяевского муниципального</w:t>
      </w:r>
      <w:proofErr w:type="gramEnd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образования, администрация Ширяевского муниципального образования,</w:t>
      </w:r>
    </w:p>
    <w:p w:rsidR="009755EF" w:rsidRDefault="009755EF" w:rsidP="0097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EF" w:rsidRPr="00AC312E" w:rsidRDefault="009755EF" w:rsidP="00AC312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ПОСТАНОВЛЯЕТ: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1. Утвердить Порядок общественного обсуждения проекта муниципальной программы "Формирование современной городской среды на территории Ширяевского муниципального образования на 2018-2022 годы" (Приложение №1).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2. Для обобщения и оценки предложений от участников общественного обсуждения проекта программы "Формирование современной городской среды на территории Ширяевского муниципального образования на 2018-2022 годы" создать общественную комиссию (далее - Комиссия) в составе: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Председатель комиссии - глава администрации Ширяевского МО С.Л. Плёнкин;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Заместитель председателя комиссии – заместитель главы администрации Ширяевского МО С.А. Попова;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Секретарь комиссии – делопроизводитель администрации Ширяевского МО </w:t>
      </w:r>
      <w:proofErr w:type="spellStart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Шагойко</w:t>
      </w:r>
      <w:proofErr w:type="spellEnd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А.И.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C6054E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Члены комиссии: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Начальник финансово-экономического отдела администрации Ширяевского МО Кузьмина О.А.;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Депутат Думы Ширяевского МО Ширяевского МО Казакова Д.О. (по согласованию).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Директор МУК «ЦКС» Смирнова Ю.С. (по согласованию).</w:t>
      </w:r>
    </w:p>
    <w:p w:rsidR="009755EF" w:rsidRDefault="009755EF" w:rsidP="009755E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3. </w:t>
      </w:r>
      <w:r w:rsidRPr="00C6054E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Опубликовать настоящее</w:t>
      </w: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постановление газете  «Ширяевский вестник», разместить в информационно-телекоммуникационной сети «Интернет» на официальном сайте Ширяевского муниципального образования http://shiryaevskoe-mo.ru.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4. </w:t>
      </w:r>
      <w:proofErr w:type="gramStart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Контроль за</w:t>
      </w:r>
      <w:proofErr w:type="gramEnd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9755EF" w:rsidRPr="00AC312E" w:rsidRDefault="009755EF" w:rsidP="009755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0"/>
          <w:szCs w:val="20"/>
          <w:lang w:eastAsia="ru-RU"/>
        </w:rPr>
      </w:pPr>
      <w:r w:rsidRPr="00AC312E">
        <w:rPr>
          <w:rFonts w:ascii="Arial" w:eastAsia="Times New Roman" w:hAnsi="Arial" w:cs="Arial"/>
          <w:iCs/>
          <w:color w:val="2C2C2C"/>
          <w:sz w:val="20"/>
          <w:szCs w:val="20"/>
          <w:lang w:eastAsia="ru-RU"/>
        </w:rPr>
        <w:t xml:space="preserve">Глава администрации Ширяевского </w:t>
      </w:r>
    </w:p>
    <w:p w:rsidR="009755EF" w:rsidRPr="00AC312E" w:rsidRDefault="009755EF" w:rsidP="009755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0"/>
          <w:szCs w:val="20"/>
          <w:lang w:eastAsia="ru-RU"/>
        </w:rPr>
      </w:pPr>
      <w:r w:rsidRPr="00AC312E">
        <w:rPr>
          <w:rFonts w:ascii="Arial" w:eastAsia="Times New Roman" w:hAnsi="Arial" w:cs="Arial"/>
          <w:iCs/>
          <w:color w:val="2C2C2C"/>
          <w:sz w:val="20"/>
          <w:szCs w:val="20"/>
          <w:lang w:eastAsia="ru-RU"/>
        </w:rPr>
        <w:t xml:space="preserve">муниципального образования </w:t>
      </w:r>
    </w:p>
    <w:p w:rsidR="009755EF" w:rsidRPr="00AC312E" w:rsidRDefault="009755EF" w:rsidP="009755E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0"/>
          <w:szCs w:val="20"/>
          <w:lang w:eastAsia="ru-RU"/>
        </w:rPr>
      </w:pPr>
      <w:r w:rsidRPr="00AC312E">
        <w:rPr>
          <w:rFonts w:ascii="Arial" w:eastAsia="Times New Roman" w:hAnsi="Arial" w:cs="Arial"/>
          <w:iCs/>
          <w:color w:val="2C2C2C"/>
          <w:sz w:val="20"/>
          <w:szCs w:val="20"/>
          <w:lang w:eastAsia="ru-RU"/>
        </w:rPr>
        <w:t>С.Л. Плёнкин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9755EF" w:rsidRDefault="009755EF" w:rsidP="009755E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Утвержден</w:t>
      </w:r>
      <w:r w:rsidR="0005014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</w:t>
      </w: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Постановлением администрации</w:t>
      </w:r>
    </w:p>
    <w:p w:rsidR="009755EF" w:rsidRDefault="009755EF" w:rsidP="009755E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 муниципального образования</w:t>
      </w:r>
    </w:p>
    <w:p w:rsidR="00050145" w:rsidRDefault="00050145" w:rsidP="009755E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от _____________________ № __________</w:t>
      </w:r>
    </w:p>
    <w:p w:rsidR="00C6054E" w:rsidRDefault="00C6054E" w:rsidP="009755E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9755EF" w:rsidRDefault="009755EF" w:rsidP="009755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Порядок</w:t>
      </w:r>
    </w:p>
    <w:p w:rsidR="009755EF" w:rsidRDefault="009755EF" w:rsidP="009755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общественного обсуждения проекта муниципальной программы</w:t>
      </w:r>
    </w:p>
    <w:p w:rsidR="009755EF" w:rsidRDefault="009755EF" w:rsidP="009755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"Формирование современной городской среды на территории </w:t>
      </w:r>
      <w:r w:rsidR="00C6054E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Ширяевского</w:t>
      </w: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муниципального образования на 2018-2022 годы"</w:t>
      </w:r>
    </w:p>
    <w:p w:rsidR="009755EF" w:rsidRDefault="009755EF" w:rsidP="0097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EF" w:rsidRDefault="009755EF" w:rsidP="009755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1. Общие положения</w:t>
      </w:r>
      <w:bookmarkStart w:id="0" w:name="_GoBack"/>
      <w:bookmarkEnd w:id="0"/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1.1. Порядок общественного обсуждения проекта муниципальной программы "Формирование современной городской среды на территории Ширяевского муниципального образования на 2018-2022 годы" (далее </w:t>
      </w:r>
      <w:proofErr w:type="gramStart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-П</w:t>
      </w:r>
      <w:proofErr w:type="gramEnd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орядок) определяет порядок и сроки общественного обсуждения проекта муниципальной программы "Формирование современной городской среды на территории Ширяевского муниципального образования на 2018-2022 годы" (далее -Программа).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1.2. Организатором общественного обсуждения проекта Программы является администрация Ширяевского муниципального образования (далее - Организатор).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1.3. В обсуждении проекта Программы принимают участие граждане, проживающие на территории Ширяевского муниципального образования и организации, зарегистрированные на территории Ширяевского муниципального образования.</w:t>
      </w:r>
    </w:p>
    <w:p w:rsidR="009755EF" w:rsidRDefault="009755EF" w:rsidP="0097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EF" w:rsidRDefault="009755EF" w:rsidP="009755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2. Порядок и сроки общественного обсуждения проекта Программы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2.1. Формой участия граждан, организаций в общественном обсуждении является направление Организатору Предложений по прилагаемой форме №1.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2.2. Способы подачи предложений: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Предложения подаются в программу в свободной форме письменно по адресу: </w:t>
      </w:r>
      <w:r>
        <w:t>664536, ИРКУТСКАЯ область, ИРКУТСКИЙ район, д. ШИРЯЕВА, ул. СПЕЦИАЛИСТОВ, д. 1</w:t>
      </w: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по электронной почте: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schiryaevskoemo@mail.ru</w:t>
      </w:r>
      <w:proofErr w:type="spellEnd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9755EF" w:rsidRPr="00050145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2.3. Общественное обсуждение проекта Программы будет осуществляться в </w:t>
      </w:r>
      <w:r w:rsidR="00050145" w:rsidRPr="00050145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срок с 28.09.2017 года по 28.10</w:t>
      </w:r>
      <w:r w:rsidRPr="00050145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.2017 года.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2.4. Для обобщения и оценки Предложений от участников общественного обсуждения проекта Программы создается общественная комиссия, состоящая из представителей органов местного самоуправления, политических партий</w:t>
      </w:r>
      <w:proofErr w:type="gramStart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</w:t>
      </w:r>
      <w:proofErr w:type="gramEnd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вижений, общественных организаций. Состав общественной комиссии утверждается Постановлением администрации Ширяевского муниципального образования.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2.5. Предложения, поступающие организатору, подлежат обязательной регистрации.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2.6. Предложения,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2.7.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2.8. Заседание общественной комиссии считается правомочным, если на нем присутствуют не менее 2/3 от общего числа ее состава.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2.9. Решение комиссии принимается открытым голосованием простым большинством голосов от состава общественной комиссии, присутствующего на заседании.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2.10. По итогам заседания общественной комиссии готовиться Заключение, которое содержит следующую информацию: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- общее количество и содержание поступивших Предложений;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- количество и содержание поступивших Предложений, оставленных без рассмотрения;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- содержание Предложений рекомендуемых к отклонению;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- содержание Предложений рекомендуемых для одобрения.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Заключение общественной комиссии оформляется в течени</w:t>
      </w:r>
      <w:proofErr w:type="gramStart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и</w:t>
      </w:r>
      <w:proofErr w:type="gramEnd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трех рабочих дней после ее заседания. Заключение подписывается председателем и секретарем общественной комиссии. Заключение заседания общественной комиссии размещается на интернет сайте администрации Ширяевского муниципального образования.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2.11. На основании заключения общественной комиссии осуществляется включение предложений в Программу на 2018-2022 годы.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lastRenderedPageBreak/>
        <w:t>2.12. Представителям заинтересованных лиц направляются в письменном виде, по адресу указанному в Предложении, уведомления о результатах рассмотрения Предложений. Уведомления направляются в течени</w:t>
      </w:r>
      <w:proofErr w:type="gramStart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и</w:t>
      </w:r>
      <w:proofErr w:type="gramEnd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5-ти рабочих дней после заседания общественной комиссии.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2.13. Представители заинтересованных лиц (инициативная группа) уполномоченные на представление предложений, согласование </w:t>
      </w:r>
      <w:proofErr w:type="spellStart"/>
      <w:proofErr w:type="gramStart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дизайн-проекта</w:t>
      </w:r>
      <w:proofErr w:type="spellEnd"/>
      <w:proofErr w:type="gramEnd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, а так же на участие в контроле, в том числе промежуточном, и приемке работ вправе участвовать в заседании общественной комиссии.</w:t>
      </w:r>
    </w:p>
    <w:p w:rsidR="009755EF" w:rsidRDefault="009755EF" w:rsidP="0097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EF" w:rsidRDefault="009755EF" w:rsidP="009755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3. Заключительные положения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3.1. Настоящий Порядок не имеет обратной силы и распространяет свое действие на правоотношения, возникшие после утверждения настоящего Порядка.</w:t>
      </w:r>
    </w:p>
    <w:p w:rsidR="009755EF" w:rsidRDefault="009755EF" w:rsidP="0097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3.2. Изменения и дополнения в настоящий Порядок вносятся соответствующим муниципальным правовым актом администрации Ширяевского муниципального образования.</w:t>
      </w:r>
    </w:p>
    <w:p w:rsidR="009755EF" w:rsidRDefault="009755EF" w:rsidP="009755EF"/>
    <w:p w:rsidR="001E50E9" w:rsidRPr="009755EF" w:rsidRDefault="001E50E9" w:rsidP="009755EF"/>
    <w:sectPr w:rsidR="001E50E9" w:rsidRPr="009755EF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5D1"/>
    <w:rsid w:val="00050145"/>
    <w:rsid w:val="001E50E9"/>
    <w:rsid w:val="00395ADE"/>
    <w:rsid w:val="003E3DB6"/>
    <w:rsid w:val="00896DA2"/>
    <w:rsid w:val="009755EF"/>
    <w:rsid w:val="009D3F27"/>
    <w:rsid w:val="00AC312E"/>
    <w:rsid w:val="00C6054E"/>
    <w:rsid w:val="00CA203D"/>
    <w:rsid w:val="00E941FC"/>
    <w:rsid w:val="00EB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EB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cp:lastPrinted>2017-11-16T00:26:00Z</cp:lastPrinted>
  <dcterms:created xsi:type="dcterms:W3CDTF">2017-11-14T06:55:00Z</dcterms:created>
  <dcterms:modified xsi:type="dcterms:W3CDTF">2017-11-16T05:36:00Z</dcterms:modified>
</cp:coreProperties>
</file>